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879C766" w14:textId="20FA7C5B" w:rsidR="00872BC0" w:rsidRPr="00872BC0" w:rsidRDefault="002E54F8" w:rsidP="00872BC0">
      <w:pPr>
        <w:spacing w:line="560" w:lineRule="exact"/>
        <w:ind w:firstLineChars="200" w:firstLine="880"/>
        <w:jc w:val="center"/>
        <w:rPr>
          <w:rFonts w:ascii="方正小标宋_GBK" w:eastAsia="方正小标宋_GBK" w:hAnsi="宋体" w:cs="Times New Roman" w:hint="eastAsia"/>
          <w:sz w:val="44"/>
          <w:szCs w:val="44"/>
        </w:rPr>
      </w:pPr>
      <w:r w:rsidRPr="00872BC0">
        <w:rPr>
          <w:rFonts w:ascii="方正小标宋_GBK" w:eastAsia="方正小标宋_GBK" w:hAnsi="宋体" w:cs="Times New Roman" w:hint="eastAsia"/>
          <w:sz w:val="44"/>
          <w:szCs w:val="44"/>
        </w:rPr>
        <w:t>重庆市医药卫生学校</w:t>
      </w:r>
    </w:p>
    <w:p w14:paraId="1F8F3FBB" w14:textId="5FB3315E" w:rsidR="00197D13" w:rsidRPr="00872BC0" w:rsidRDefault="00463CC6" w:rsidP="00872BC0">
      <w:pPr>
        <w:spacing w:line="560" w:lineRule="exact"/>
        <w:ind w:firstLineChars="200" w:firstLine="880"/>
        <w:jc w:val="center"/>
        <w:rPr>
          <w:rFonts w:ascii="方正小标宋_GBK" w:eastAsia="方正小标宋_GBK" w:hAnsi="宋体" w:cs="Times New Roman" w:hint="eastAsia"/>
          <w:sz w:val="44"/>
          <w:szCs w:val="44"/>
        </w:rPr>
      </w:pPr>
      <w:r w:rsidRPr="00872BC0">
        <w:rPr>
          <w:rFonts w:ascii="方正小标宋_GBK" w:eastAsia="方正小标宋_GBK" w:hAnsi="宋体" w:cs="Times New Roman" w:hint="eastAsia"/>
          <w:sz w:val="44"/>
          <w:szCs w:val="44"/>
        </w:rPr>
        <w:t>2024年新生</w:t>
      </w:r>
      <w:r w:rsidR="00BE1158" w:rsidRPr="00872BC0">
        <w:rPr>
          <w:rFonts w:ascii="方正小标宋_GBK" w:eastAsia="方正小标宋_GBK" w:hAnsi="宋体" w:cs="Times New Roman" w:hint="eastAsia"/>
          <w:sz w:val="44"/>
          <w:szCs w:val="44"/>
        </w:rPr>
        <w:t>棉絮、床上用品及军训服装</w:t>
      </w:r>
    </w:p>
    <w:p w14:paraId="558CB150" w14:textId="77777777" w:rsidR="00463CC6" w:rsidRDefault="00463CC6" w:rsidP="00872BC0">
      <w:pPr>
        <w:spacing w:line="560" w:lineRule="exact"/>
        <w:ind w:firstLineChars="200" w:firstLine="880"/>
        <w:jc w:val="center"/>
        <w:rPr>
          <w:rFonts w:ascii="方正小标宋_GBK" w:eastAsia="方正小标宋_GBK" w:hAnsi="宋体" w:cs="Times New Roman" w:hint="eastAsia"/>
          <w:sz w:val="44"/>
          <w:szCs w:val="44"/>
        </w:rPr>
      </w:pPr>
      <w:r w:rsidRPr="00872BC0">
        <w:rPr>
          <w:rFonts w:ascii="方正小标宋_GBK" w:eastAsia="方正小标宋_GBK" w:hAnsi="宋体" w:cs="Times New Roman" w:hint="eastAsia"/>
          <w:sz w:val="44"/>
          <w:szCs w:val="44"/>
        </w:rPr>
        <w:t>供应商招标公告</w:t>
      </w:r>
    </w:p>
    <w:p w14:paraId="6E02DF85" w14:textId="77777777" w:rsidR="00872BC0" w:rsidRPr="00872BC0" w:rsidRDefault="00872BC0" w:rsidP="00E95B5B">
      <w:pPr>
        <w:spacing w:line="560" w:lineRule="exact"/>
        <w:rPr>
          <w:rFonts w:ascii="方正仿宋_GBK" w:eastAsia="方正仿宋_GBK" w:hAnsi="宋体" w:cs="Times New Roman" w:hint="eastAsia"/>
          <w:sz w:val="28"/>
          <w:szCs w:val="28"/>
        </w:rPr>
      </w:pPr>
    </w:p>
    <w:p w14:paraId="117B35BD" w14:textId="577EF792" w:rsidR="00463CC6" w:rsidRPr="00A8149E" w:rsidRDefault="00463CC6" w:rsidP="00872BC0">
      <w:pPr>
        <w:spacing w:line="560" w:lineRule="exact"/>
        <w:ind w:firstLineChars="200" w:firstLine="640"/>
        <w:rPr>
          <w:rFonts w:ascii="方正仿宋_GBK" w:eastAsia="方正仿宋_GBK" w:hAnsi="宋体" w:cs="Times New Roman" w:hint="eastAsia"/>
          <w:sz w:val="32"/>
          <w:szCs w:val="32"/>
        </w:rPr>
      </w:pPr>
      <w:r w:rsidRPr="00A8149E">
        <w:rPr>
          <w:rFonts w:ascii="方正仿宋_GBK" w:eastAsia="方正仿宋_GBK" w:hAnsi="宋体" w:cs="Times New Roman" w:hint="eastAsia"/>
          <w:sz w:val="32"/>
          <w:szCs w:val="32"/>
        </w:rPr>
        <w:t>根据《中华人民共和国招标投标法》等相关法律、法规和学校相关规章制度，本次招标计划已获得</w:t>
      </w:r>
      <w:r w:rsidR="002E54F8" w:rsidRPr="00A8149E">
        <w:rPr>
          <w:rFonts w:ascii="方正仿宋_GBK" w:eastAsia="方正仿宋_GBK" w:hAnsi="宋体" w:cs="Times New Roman" w:hint="eastAsia"/>
          <w:sz w:val="32"/>
          <w:szCs w:val="32"/>
        </w:rPr>
        <w:t>学校</w:t>
      </w:r>
      <w:r w:rsidR="00872BC0" w:rsidRPr="00A8149E">
        <w:rPr>
          <w:rFonts w:ascii="方正仿宋_GBK" w:eastAsia="方正仿宋_GBK" w:hAnsi="宋体" w:cs="Times New Roman" w:hint="eastAsia"/>
          <w:sz w:val="32"/>
          <w:szCs w:val="32"/>
        </w:rPr>
        <w:t>党委会</w:t>
      </w:r>
      <w:r w:rsidRPr="00A8149E">
        <w:rPr>
          <w:rFonts w:ascii="方正仿宋_GBK" w:eastAsia="方正仿宋_GBK" w:hAnsi="宋体" w:cs="Times New Roman" w:hint="eastAsia"/>
          <w:sz w:val="32"/>
          <w:szCs w:val="32"/>
        </w:rPr>
        <w:t>批准。按照公开、公平、公正的原则，</w:t>
      </w:r>
      <w:r w:rsidR="00872BC0" w:rsidRPr="00A8149E">
        <w:rPr>
          <w:rFonts w:ascii="方正仿宋_GBK" w:eastAsia="方正仿宋_GBK" w:hAnsi="宋体" w:cs="Times New Roman" w:hint="eastAsia"/>
          <w:sz w:val="32"/>
          <w:szCs w:val="32"/>
        </w:rPr>
        <w:t>现</w:t>
      </w:r>
      <w:r w:rsidRPr="00A8149E">
        <w:rPr>
          <w:rFonts w:ascii="方正仿宋_GBK" w:eastAsia="方正仿宋_GBK" w:hAnsi="宋体" w:cs="Times New Roman" w:hint="eastAsia"/>
          <w:sz w:val="32"/>
          <w:szCs w:val="32"/>
        </w:rPr>
        <w:t>就</w:t>
      </w:r>
      <w:r w:rsidR="002E54F8" w:rsidRPr="00A8149E">
        <w:rPr>
          <w:rFonts w:ascii="方正仿宋_GBK" w:eastAsia="方正仿宋_GBK" w:hAnsi="宋体" w:cs="Times New Roman" w:hint="eastAsia"/>
          <w:sz w:val="32"/>
          <w:szCs w:val="32"/>
        </w:rPr>
        <w:t>重庆市医药卫生学校</w:t>
      </w:r>
      <w:r w:rsidRPr="00A8149E">
        <w:rPr>
          <w:rFonts w:ascii="方正仿宋_GBK" w:eastAsia="方正仿宋_GBK" w:hAnsi="宋体" w:cs="Times New Roman" w:hint="eastAsia"/>
          <w:sz w:val="32"/>
          <w:szCs w:val="32"/>
        </w:rPr>
        <w:t>2024年</w:t>
      </w:r>
      <w:r w:rsidR="00BE1158" w:rsidRPr="00A8149E">
        <w:rPr>
          <w:rFonts w:ascii="方正仿宋_GBK" w:eastAsia="方正仿宋_GBK" w:hAnsi="宋体" w:cs="Times New Roman" w:hint="eastAsia"/>
          <w:sz w:val="32"/>
          <w:szCs w:val="32"/>
        </w:rPr>
        <w:t>新生棉</w:t>
      </w:r>
      <w:bookmarkStart w:id="0" w:name="_Hlk172635343"/>
      <w:r w:rsidR="00BE1158" w:rsidRPr="00A8149E">
        <w:rPr>
          <w:rFonts w:ascii="方正仿宋_GBK" w:eastAsia="方正仿宋_GBK" w:hAnsi="宋体" w:cs="Times New Roman" w:hint="eastAsia"/>
          <w:sz w:val="32"/>
          <w:szCs w:val="32"/>
        </w:rPr>
        <w:t>絮</w:t>
      </w:r>
      <w:bookmarkEnd w:id="0"/>
      <w:r w:rsidR="00BE1158" w:rsidRPr="00A8149E">
        <w:rPr>
          <w:rFonts w:ascii="方正仿宋_GBK" w:eastAsia="方正仿宋_GBK" w:hAnsi="宋体" w:cs="Times New Roman" w:hint="eastAsia"/>
          <w:sz w:val="32"/>
          <w:szCs w:val="32"/>
        </w:rPr>
        <w:t>、床上用品及军训服装</w:t>
      </w:r>
      <w:r w:rsidRPr="00A8149E">
        <w:rPr>
          <w:rFonts w:ascii="方正仿宋_GBK" w:eastAsia="方正仿宋_GBK" w:hAnsi="宋体" w:cs="Times New Roman" w:hint="eastAsia"/>
          <w:sz w:val="32"/>
          <w:szCs w:val="32"/>
        </w:rPr>
        <w:t>供应商公开进行招标。</w:t>
      </w:r>
    </w:p>
    <w:p w14:paraId="3EC947D0" w14:textId="77777777" w:rsidR="00463CC6" w:rsidRPr="00A8149E" w:rsidRDefault="00463CC6" w:rsidP="00872BC0">
      <w:pPr>
        <w:spacing w:line="560" w:lineRule="exact"/>
        <w:ind w:firstLineChars="200" w:firstLine="640"/>
        <w:rPr>
          <w:rFonts w:ascii="方正黑体_GBK" w:eastAsia="方正黑体_GBK" w:hAnsi="宋体" w:cs="Times New Roman" w:hint="eastAsia"/>
          <w:sz w:val="32"/>
          <w:szCs w:val="32"/>
        </w:rPr>
      </w:pPr>
      <w:r w:rsidRPr="00A8149E">
        <w:rPr>
          <w:rFonts w:ascii="方正黑体_GBK" w:eastAsia="方正黑体_GBK" w:hAnsi="宋体" w:cs="Times New Roman" w:hint="eastAsia"/>
          <w:sz w:val="32"/>
          <w:szCs w:val="32"/>
        </w:rPr>
        <w:t>一、项目简介</w:t>
      </w:r>
    </w:p>
    <w:p w14:paraId="037CE405" w14:textId="77777777" w:rsidR="00976EC3" w:rsidRPr="00A8149E" w:rsidRDefault="00463CC6" w:rsidP="00872BC0">
      <w:pPr>
        <w:spacing w:line="560" w:lineRule="exact"/>
        <w:ind w:firstLineChars="200" w:firstLine="640"/>
        <w:rPr>
          <w:rFonts w:ascii="方正仿宋_GBK" w:eastAsia="方正仿宋_GBK" w:hAnsi="宋体" w:cs="Times New Roman" w:hint="eastAsia"/>
          <w:sz w:val="32"/>
          <w:szCs w:val="32"/>
        </w:rPr>
      </w:pPr>
      <w:r w:rsidRPr="00A8149E">
        <w:rPr>
          <w:rFonts w:ascii="方正仿宋_GBK" w:eastAsia="方正仿宋_GBK" w:hAnsi="宋体" w:cs="Times New Roman" w:hint="eastAsia"/>
          <w:sz w:val="32"/>
          <w:szCs w:val="32"/>
        </w:rPr>
        <w:t>（一）招标单位</w:t>
      </w:r>
    </w:p>
    <w:p w14:paraId="4AD4BA39" w14:textId="153A9895" w:rsidR="00463CC6" w:rsidRPr="00A8149E" w:rsidRDefault="00BE1158" w:rsidP="00872BC0">
      <w:pPr>
        <w:spacing w:line="560" w:lineRule="exact"/>
        <w:ind w:firstLineChars="200" w:firstLine="640"/>
        <w:rPr>
          <w:rFonts w:ascii="方正仿宋_GBK" w:eastAsia="方正仿宋_GBK" w:hAnsi="宋体" w:cs="Times New Roman" w:hint="eastAsia"/>
          <w:sz w:val="32"/>
          <w:szCs w:val="32"/>
        </w:rPr>
      </w:pPr>
      <w:r w:rsidRPr="00A8149E">
        <w:rPr>
          <w:rFonts w:ascii="方正仿宋_GBK" w:eastAsia="方正仿宋_GBK" w:hAnsi="宋体" w:cs="Times New Roman" w:hint="eastAsia"/>
          <w:sz w:val="32"/>
          <w:szCs w:val="32"/>
        </w:rPr>
        <w:t>重庆市医药卫生学校</w:t>
      </w:r>
      <w:r w:rsidR="000535FC">
        <w:rPr>
          <w:rFonts w:ascii="方正仿宋_GBK" w:eastAsia="方正仿宋_GBK" w:hAnsi="宋体" w:cs="Times New Roman" w:hint="eastAsia"/>
          <w:sz w:val="32"/>
          <w:szCs w:val="32"/>
        </w:rPr>
        <w:t>。</w:t>
      </w:r>
    </w:p>
    <w:p w14:paraId="51E83D07" w14:textId="77777777" w:rsidR="00976EC3" w:rsidRPr="00A8149E" w:rsidRDefault="00463CC6" w:rsidP="00872BC0">
      <w:pPr>
        <w:spacing w:line="560" w:lineRule="exact"/>
        <w:ind w:firstLineChars="200" w:firstLine="640"/>
        <w:rPr>
          <w:rFonts w:ascii="方正仿宋_GBK" w:eastAsia="方正仿宋_GBK" w:hAnsi="宋体" w:cs="Times New Roman" w:hint="eastAsia"/>
          <w:sz w:val="32"/>
          <w:szCs w:val="32"/>
        </w:rPr>
      </w:pPr>
      <w:r w:rsidRPr="00A8149E">
        <w:rPr>
          <w:rFonts w:ascii="方正仿宋_GBK" w:eastAsia="方正仿宋_GBK" w:hAnsi="宋体" w:cs="Times New Roman" w:hint="eastAsia"/>
          <w:sz w:val="32"/>
          <w:szCs w:val="32"/>
        </w:rPr>
        <w:t>（</w:t>
      </w:r>
      <w:r w:rsidR="00BE1158" w:rsidRPr="00A8149E">
        <w:rPr>
          <w:rFonts w:ascii="方正仿宋_GBK" w:eastAsia="方正仿宋_GBK" w:hAnsi="宋体" w:cs="Times New Roman" w:hint="eastAsia"/>
          <w:sz w:val="32"/>
          <w:szCs w:val="32"/>
        </w:rPr>
        <w:t>二</w:t>
      </w:r>
      <w:r w:rsidRPr="00A8149E">
        <w:rPr>
          <w:rFonts w:ascii="方正仿宋_GBK" w:eastAsia="方正仿宋_GBK" w:hAnsi="宋体" w:cs="Times New Roman" w:hint="eastAsia"/>
          <w:sz w:val="32"/>
          <w:szCs w:val="32"/>
        </w:rPr>
        <w:t>）项目名称</w:t>
      </w:r>
    </w:p>
    <w:p w14:paraId="5DF8F75E" w14:textId="03681DB6" w:rsidR="00463CC6" w:rsidRPr="00A8149E" w:rsidRDefault="00872BC0" w:rsidP="00872BC0">
      <w:pPr>
        <w:spacing w:line="560" w:lineRule="exact"/>
        <w:ind w:firstLineChars="200" w:firstLine="640"/>
        <w:rPr>
          <w:rFonts w:ascii="方正仿宋_GBK" w:eastAsia="方正仿宋_GBK" w:hAnsi="宋体" w:cs="Times New Roman" w:hint="eastAsia"/>
          <w:sz w:val="32"/>
          <w:szCs w:val="32"/>
        </w:rPr>
      </w:pPr>
      <w:r w:rsidRPr="00A8149E">
        <w:rPr>
          <w:rFonts w:ascii="方正仿宋_GBK" w:eastAsia="方正仿宋_GBK" w:hAnsi="宋体" w:cs="Times New Roman" w:hint="eastAsia"/>
          <w:sz w:val="32"/>
          <w:szCs w:val="32"/>
        </w:rPr>
        <w:t xml:space="preserve"> </w:t>
      </w:r>
      <w:r w:rsidR="00463CC6" w:rsidRPr="00A8149E">
        <w:rPr>
          <w:rFonts w:ascii="方正仿宋_GBK" w:eastAsia="方正仿宋_GBK" w:hAnsi="宋体" w:cs="Times New Roman" w:hint="eastAsia"/>
          <w:sz w:val="32"/>
          <w:szCs w:val="32"/>
        </w:rPr>
        <w:t>2024年</w:t>
      </w:r>
      <w:r w:rsidR="00BE1158" w:rsidRPr="00A8149E">
        <w:rPr>
          <w:rFonts w:ascii="方正仿宋_GBK" w:eastAsia="方正仿宋_GBK" w:hAnsi="宋体" w:cs="Times New Roman" w:hint="eastAsia"/>
          <w:sz w:val="32"/>
          <w:szCs w:val="32"/>
        </w:rPr>
        <w:t>新生棉絮、床上用品及军训服装供应商</w:t>
      </w:r>
      <w:r w:rsidR="00463CC6" w:rsidRPr="00A8149E">
        <w:rPr>
          <w:rFonts w:ascii="方正仿宋_GBK" w:eastAsia="方正仿宋_GBK" w:hAnsi="宋体" w:cs="Times New Roman" w:hint="eastAsia"/>
          <w:sz w:val="32"/>
          <w:szCs w:val="32"/>
        </w:rPr>
        <w:t>招标</w:t>
      </w:r>
      <w:r w:rsidR="000535FC">
        <w:rPr>
          <w:rFonts w:ascii="方正仿宋_GBK" w:eastAsia="方正仿宋_GBK" w:hAnsi="宋体" w:cs="Times New Roman" w:hint="eastAsia"/>
          <w:sz w:val="32"/>
          <w:szCs w:val="32"/>
        </w:rPr>
        <w:t>。</w:t>
      </w:r>
    </w:p>
    <w:p w14:paraId="647065E1" w14:textId="77777777" w:rsidR="00976EC3" w:rsidRPr="00A8149E" w:rsidRDefault="00463CC6" w:rsidP="00872BC0">
      <w:pPr>
        <w:spacing w:line="560" w:lineRule="exact"/>
        <w:ind w:firstLineChars="200" w:firstLine="640"/>
        <w:rPr>
          <w:rFonts w:ascii="方正仿宋_GBK" w:eastAsia="方正仿宋_GBK" w:hAnsi="宋体" w:cs="Times New Roman" w:hint="eastAsia"/>
          <w:sz w:val="32"/>
          <w:szCs w:val="32"/>
        </w:rPr>
      </w:pPr>
      <w:r w:rsidRPr="00A8149E">
        <w:rPr>
          <w:rFonts w:ascii="方正仿宋_GBK" w:eastAsia="方正仿宋_GBK" w:hAnsi="宋体" w:cs="Times New Roman" w:hint="eastAsia"/>
          <w:sz w:val="32"/>
          <w:szCs w:val="32"/>
        </w:rPr>
        <w:t>（</w:t>
      </w:r>
      <w:r w:rsidR="00BE1158" w:rsidRPr="00A8149E">
        <w:rPr>
          <w:rFonts w:ascii="方正仿宋_GBK" w:eastAsia="方正仿宋_GBK" w:hAnsi="宋体" w:cs="Times New Roman" w:hint="eastAsia"/>
          <w:sz w:val="32"/>
          <w:szCs w:val="32"/>
        </w:rPr>
        <w:t>三</w:t>
      </w:r>
      <w:r w:rsidRPr="00A8149E">
        <w:rPr>
          <w:rFonts w:ascii="方正仿宋_GBK" w:eastAsia="方正仿宋_GBK" w:hAnsi="宋体" w:cs="Times New Roman" w:hint="eastAsia"/>
          <w:sz w:val="32"/>
          <w:szCs w:val="32"/>
        </w:rPr>
        <w:t>）招标方式</w:t>
      </w:r>
    </w:p>
    <w:p w14:paraId="3336C91C" w14:textId="6A73E7C7" w:rsidR="00463CC6" w:rsidRPr="00A8149E" w:rsidRDefault="006E49BE" w:rsidP="000535FC">
      <w:pPr>
        <w:spacing w:line="560" w:lineRule="exact"/>
        <w:ind w:firstLineChars="200" w:firstLine="640"/>
        <w:rPr>
          <w:rFonts w:ascii="方正仿宋_GBK" w:eastAsia="方正仿宋_GBK" w:hAnsi="宋体" w:cs="Times New Roman" w:hint="eastAsia"/>
          <w:sz w:val="32"/>
          <w:szCs w:val="32"/>
        </w:rPr>
      </w:pPr>
      <w:r>
        <w:rPr>
          <w:rFonts w:ascii="方正仿宋_GBK" w:eastAsia="方正仿宋_GBK" w:hAnsi="宋体" w:cs="Times New Roman" w:hint="eastAsia"/>
          <w:sz w:val="32"/>
          <w:szCs w:val="32"/>
        </w:rPr>
        <w:t>竞争性磋商。</w:t>
      </w:r>
    </w:p>
    <w:p w14:paraId="0E14D95B" w14:textId="77777777" w:rsidR="00976EC3" w:rsidRPr="00A8149E" w:rsidRDefault="00463CC6" w:rsidP="00872BC0">
      <w:pPr>
        <w:spacing w:line="560" w:lineRule="exact"/>
        <w:ind w:firstLineChars="200" w:firstLine="640"/>
        <w:rPr>
          <w:rFonts w:ascii="方正仿宋_GBK" w:eastAsia="方正仿宋_GBK" w:hAnsi="宋体" w:cs="Times New Roman" w:hint="eastAsia"/>
          <w:sz w:val="32"/>
          <w:szCs w:val="32"/>
        </w:rPr>
      </w:pPr>
      <w:r w:rsidRPr="00A8149E">
        <w:rPr>
          <w:rFonts w:ascii="方正仿宋_GBK" w:eastAsia="方正仿宋_GBK" w:hAnsi="宋体" w:cs="Times New Roman" w:hint="eastAsia"/>
          <w:sz w:val="32"/>
          <w:szCs w:val="32"/>
        </w:rPr>
        <w:t>（</w:t>
      </w:r>
      <w:r w:rsidR="00E67A6D" w:rsidRPr="00A8149E">
        <w:rPr>
          <w:rFonts w:ascii="方正仿宋_GBK" w:eastAsia="方正仿宋_GBK" w:hAnsi="宋体" w:cs="Times New Roman" w:hint="eastAsia"/>
          <w:sz w:val="32"/>
          <w:szCs w:val="32"/>
        </w:rPr>
        <w:t>四</w:t>
      </w:r>
      <w:r w:rsidRPr="00A8149E">
        <w:rPr>
          <w:rFonts w:ascii="方正仿宋_GBK" w:eastAsia="方正仿宋_GBK" w:hAnsi="宋体" w:cs="Times New Roman" w:hint="eastAsia"/>
          <w:sz w:val="32"/>
          <w:szCs w:val="32"/>
        </w:rPr>
        <w:t>）</w:t>
      </w:r>
      <w:r w:rsidR="00E67A6D" w:rsidRPr="00A8149E">
        <w:rPr>
          <w:rFonts w:ascii="方正仿宋_GBK" w:eastAsia="方正仿宋_GBK" w:hAnsi="宋体" w:cs="Times New Roman" w:hint="eastAsia"/>
          <w:sz w:val="32"/>
          <w:szCs w:val="32"/>
        </w:rPr>
        <w:t>招标供应商数量</w:t>
      </w:r>
    </w:p>
    <w:p w14:paraId="1652DE91" w14:textId="151FEEE2" w:rsidR="00463CC6" w:rsidRPr="00A8149E" w:rsidRDefault="00E67A6D" w:rsidP="00872BC0">
      <w:pPr>
        <w:spacing w:line="560" w:lineRule="exact"/>
        <w:ind w:firstLineChars="200" w:firstLine="640"/>
        <w:rPr>
          <w:rFonts w:ascii="方正仿宋_GBK" w:eastAsia="方正仿宋_GBK" w:hAnsi="宋体" w:cs="Times New Roman" w:hint="eastAsia"/>
          <w:sz w:val="32"/>
          <w:szCs w:val="32"/>
        </w:rPr>
      </w:pPr>
      <w:r w:rsidRPr="00A8149E">
        <w:rPr>
          <w:rFonts w:ascii="方正仿宋_GBK" w:eastAsia="方正仿宋_GBK" w:hAnsi="宋体" w:cs="Times New Roman" w:hint="eastAsia"/>
          <w:sz w:val="32"/>
          <w:szCs w:val="32"/>
        </w:rPr>
        <w:t>棉絮、床上用品及军训服装各确定1家供应商</w:t>
      </w:r>
      <w:r w:rsidR="000535FC">
        <w:rPr>
          <w:rFonts w:ascii="方正仿宋_GBK" w:eastAsia="方正仿宋_GBK" w:hAnsi="宋体" w:cs="Times New Roman" w:hint="eastAsia"/>
          <w:sz w:val="32"/>
          <w:szCs w:val="32"/>
        </w:rPr>
        <w:t>。</w:t>
      </w:r>
    </w:p>
    <w:p w14:paraId="39B1FEB8" w14:textId="3688EFC8" w:rsidR="00976EC3" w:rsidRPr="00A8149E" w:rsidRDefault="00463CC6" w:rsidP="00872BC0">
      <w:pPr>
        <w:spacing w:line="560" w:lineRule="exact"/>
        <w:ind w:firstLineChars="200" w:firstLine="640"/>
        <w:rPr>
          <w:rFonts w:ascii="方正仿宋_GBK" w:eastAsia="方正仿宋_GBK" w:hAnsi="宋体" w:cs="Times New Roman" w:hint="eastAsia"/>
          <w:sz w:val="32"/>
          <w:szCs w:val="32"/>
        </w:rPr>
      </w:pPr>
      <w:r w:rsidRPr="00A8149E">
        <w:rPr>
          <w:rFonts w:ascii="方正仿宋_GBK" w:eastAsia="方正仿宋_GBK" w:hAnsi="宋体" w:cs="Times New Roman" w:hint="eastAsia"/>
          <w:sz w:val="32"/>
          <w:szCs w:val="32"/>
        </w:rPr>
        <w:t>（</w:t>
      </w:r>
      <w:r w:rsidR="00E67A6D" w:rsidRPr="00A8149E">
        <w:rPr>
          <w:rFonts w:ascii="方正仿宋_GBK" w:eastAsia="方正仿宋_GBK" w:hAnsi="宋体" w:cs="Times New Roman" w:hint="eastAsia"/>
          <w:sz w:val="32"/>
          <w:szCs w:val="32"/>
        </w:rPr>
        <w:t>五</w:t>
      </w:r>
      <w:r w:rsidRPr="00A8149E">
        <w:rPr>
          <w:rFonts w:ascii="方正仿宋_GBK" w:eastAsia="方正仿宋_GBK" w:hAnsi="宋体" w:cs="Times New Roman" w:hint="eastAsia"/>
          <w:sz w:val="32"/>
          <w:szCs w:val="32"/>
        </w:rPr>
        <w:t>）新生</w:t>
      </w:r>
      <w:r w:rsidR="00C12B5E" w:rsidRPr="00C12B5E">
        <w:rPr>
          <w:rFonts w:ascii="方正仿宋_GBK" w:eastAsia="方正仿宋_GBK" w:hAnsi="宋体" w:cs="Times New Roman" w:hint="eastAsia"/>
          <w:sz w:val="32"/>
          <w:szCs w:val="32"/>
        </w:rPr>
        <w:t>棉絮、床上用品及军训服装</w:t>
      </w:r>
      <w:r w:rsidRPr="00A8149E">
        <w:rPr>
          <w:rFonts w:ascii="方正仿宋_GBK" w:eastAsia="方正仿宋_GBK" w:hAnsi="宋体" w:cs="Times New Roman" w:hint="eastAsia"/>
          <w:sz w:val="32"/>
          <w:szCs w:val="32"/>
        </w:rPr>
        <w:t>数量</w:t>
      </w:r>
    </w:p>
    <w:p w14:paraId="04312C0F" w14:textId="2D5D4574" w:rsidR="00463CC6" w:rsidRPr="00A8149E" w:rsidRDefault="00C12B5E" w:rsidP="00872BC0">
      <w:pPr>
        <w:spacing w:line="560" w:lineRule="exact"/>
        <w:ind w:firstLineChars="200" w:firstLine="640"/>
        <w:rPr>
          <w:rFonts w:ascii="方正仿宋_GBK" w:eastAsia="方正仿宋_GBK" w:hAnsi="宋体" w:cs="Times New Roman" w:hint="eastAsia"/>
          <w:sz w:val="32"/>
          <w:szCs w:val="32"/>
        </w:rPr>
      </w:pPr>
      <w:r w:rsidRPr="00A8149E">
        <w:rPr>
          <w:rFonts w:ascii="方正仿宋_GBK" w:eastAsia="方正仿宋_GBK" w:hAnsi="宋体" w:cs="Times New Roman" w:hint="eastAsia"/>
          <w:sz w:val="32"/>
          <w:szCs w:val="32"/>
        </w:rPr>
        <w:t>新生</w:t>
      </w:r>
      <w:r w:rsidRPr="00C12B5E">
        <w:rPr>
          <w:rFonts w:ascii="方正仿宋_GBK" w:eastAsia="方正仿宋_GBK" w:hAnsi="宋体" w:cs="Times New Roman" w:hint="eastAsia"/>
          <w:sz w:val="32"/>
          <w:szCs w:val="32"/>
        </w:rPr>
        <w:t>棉絮、床上用品及军训服装</w:t>
      </w:r>
      <w:r>
        <w:rPr>
          <w:rFonts w:ascii="方正仿宋_GBK" w:eastAsia="方正仿宋_GBK" w:hAnsi="宋体" w:cs="Times New Roman" w:hint="eastAsia"/>
          <w:sz w:val="32"/>
          <w:szCs w:val="32"/>
        </w:rPr>
        <w:t>预计</w:t>
      </w:r>
      <w:r w:rsidR="00E95B5B">
        <w:rPr>
          <w:rFonts w:ascii="方正仿宋_GBK" w:eastAsia="方正仿宋_GBK" w:hAnsi="宋体" w:cs="Times New Roman" w:hint="eastAsia"/>
          <w:sz w:val="32"/>
          <w:szCs w:val="32"/>
        </w:rPr>
        <w:t>各</w:t>
      </w:r>
      <w:r>
        <w:rPr>
          <w:rFonts w:ascii="方正仿宋_GBK" w:eastAsia="方正仿宋_GBK" w:hAnsi="宋体" w:cs="Times New Roman" w:hint="eastAsia"/>
          <w:sz w:val="32"/>
          <w:szCs w:val="32"/>
        </w:rPr>
        <w:t>约2000套</w:t>
      </w:r>
      <w:r w:rsidRPr="00C12B5E">
        <w:rPr>
          <w:rFonts w:ascii="方正仿宋_GBK" w:eastAsia="方正仿宋_GBK" w:hAnsi="宋体" w:cs="Times New Roman" w:hint="eastAsia"/>
          <w:sz w:val="32"/>
          <w:szCs w:val="32"/>
        </w:rPr>
        <w:t>（因</w:t>
      </w:r>
      <w:r>
        <w:rPr>
          <w:rFonts w:ascii="方正仿宋_GBK" w:eastAsia="方正仿宋_GBK" w:hAnsi="宋体" w:cs="Times New Roman" w:hint="eastAsia"/>
          <w:sz w:val="32"/>
          <w:szCs w:val="32"/>
        </w:rPr>
        <w:t>新</w:t>
      </w:r>
      <w:r w:rsidRPr="00C12B5E">
        <w:rPr>
          <w:rFonts w:ascii="方正仿宋_GBK" w:eastAsia="方正仿宋_GBK" w:hAnsi="宋体" w:cs="Times New Roman" w:hint="eastAsia"/>
          <w:sz w:val="32"/>
          <w:szCs w:val="32"/>
        </w:rPr>
        <w:t>生是否需要</w:t>
      </w:r>
      <w:r w:rsidRPr="00A8149E">
        <w:rPr>
          <w:rFonts w:ascii="方正仿宋_GBK" w:eastAsia="方正仿宋_GBK" w:hAnsi="宋体" w:cs="Times New Roman" w:hint="eastAsia"/>
          <w:sz w:val="32"/>
          <w:szCs w:val="32"/>
        </w:rPr>
        <w:t>棉絮、床上用品及军训服装</w:t>
      </w:r>
      <w:r w:rsidRPr="00C12B5E">
        <w:rPr>
          <w:rFonts w:ascii="方正仿宋_GBK" w:eastAsia="方正仿宋_GBK" w:hAnsi="宋体" w:cs="Times New Roman" w:hint="eastAsia"/>
          <w:sz w:val="32"/>
          <w:szCs w:val="32"/>
        </w:rPr>
        <w:t>有不确定性，采购数量</w:t>
      </w:r>
      <w:r w:rsidR="00E95B5B">
        <w:rPr>
          <w:rFonts w:ascii="方正仿宋_GBK" w:eastAsia="方正仿宋_GBK" w:hAnsi="宋体" w:cs="Times New Roman" w:hint="eastAsia"/>
          <w:sz w:val="32"/>
          <w:szCs w:val="32"/>
        </w:rPr>
        <w:t>最终</w:t>
      </w:r>
      <w:r>
        <w:rPr>
          <w:rFonts w:ascii="方正仿宋_GBK" w:eastAsia="方正仿宋_GBK" w:hAnsi="宋体" w:cs="Times New Roman" w:hint="eastAsia"/>
          <w:sz w:val="32"/>
          <w:szCs w:val="32"/>
        </w:rPr>
        <w:t>以学生及其家长志愿采购数量为准）</w:t>
      </w:r>
      <w:r w:rsidR="00463CC6" w:rsidRPr="00A8149E">
        <w:rPr>
          <w:rFonts w:ascii="方正仿宋_GBK" w:eastAsia="方正仿宋_GBK" w:hAnsi="宋体" w:cs="Times New Roman" w:hint="eastAsia"/>
          <w:sz w:val="32"/>
          <w:szCs w:val="32"/>
        </w:rPr>
        <w:t>。</w:t>
      </w:r>
    </w:p>
    <w:p w14:paraId="6D73E495" w14:textId="77777777" w:rsidR="00463CC6" w:rsidRPr="00C12B5E" w:rsidRDefault="00463CC6" w:rsidP="00872BC0">
      <w:pPr>
        <w:spacing w:line="560" w:lineRule="exact"/>
        <w:ind w:firstLineChars="200" w:firstLine="640"/>
        <w:rPr>
          <w:rFonts w:ascii="方正黑体_GBK" w:eastAsia="方正黑体_GBK" w:hAnsi="宋体" w:cs="Times New Roman" w:hint="eastAsia"/>
          <w:sz w:val="32"/>
          <w:szCs w:val="32"/>
        </w:rPr>
      </w:pPr>
      <w:r w:rsidRPr="00C12B5E">
        <w:rPr>
          <w:rFonts w:ascii="方正黑体_GBK" w:eastAsia="方正黑体_GBK" w:hAnsi="宋体" w:cs="Times New Roman" w:hint="eastAsia"/>
          <w:sz w:val="32"/>
          <w:szCs w:val="32"/>
        </w:rPr>
        <w:t>二、项目内容</w:t>
      </w:r>
    </w:p>
    <w:p w14:paraId="601C2153" w14:textId="1B2D8C20" w:rsidR="00463CC6" w:rsidRPr="00A8149E" w:rsidRDefault="00E67A6D" w:rsidP="00E67A6D">
      <w:pPr>
        <w:spacing w:line="560" w:lineRule="exact"/>
        <w:ind w:firstLineChars="200" w:firstLine="640"/>
        <w:rPr>
          <w:rFonts w:ascii="方正仿宋_GBK" w:eastAsia="方正仿宋_GBK" w:hAnsi="微软雅黑" w:cs="宋体" w:hint="eastAsia"/>
          <w:color w:val="333333"/>
          <w:kern w:val="0"/>
          <w:sz w:val="32"/>
          <w:szCs w:val="32"/>
        </w:rPr>
      </w:pPr>
      <w:r w:rsidRPr="00A8149E">
        <w:rPr>
          <w:rFonts w:ascii="方正仿宋_GBK" w:eastAsia="方正仿宋_GBK" w:hAnsi="宋体" w:cs="Times New Roman" w:hint="eastAsia"/>
          <w:sz w:val="32"/>
          <w:szCs w:val="32"/>
        </w:rPr>
        <w:lastRenderedPageBreak/>
        <w:t>2024年秋期新</w:t>
      </w:r>
      <w:r w:rsidR="00BE1158" w:rsidRPr="00A8149E">
        <w:rPr>
          <w:rFonts w:ascii="方正仿宋_GBK" w:eastAsia="方正仿宋_GBK" w:hAnsi="宋体" w:cs="Times New Roman" w:hint="eastAsia"/>
          <w:sz w:val="32"/>
          <w:szCs w:val="32"/>
        </w:rPr>
        <w:t>生在</w:t>
      </w:r>
      <w:r w:rsidR="00463CC6" w:rsidRPr="00A8149E">
        <w:rPr>
          <w:rFonts w:ascii="方正仿宋_GBK" w:eastAsia="方正仿宋_GBK" w:hAnsi="宋体" w:cs="Times New Roman" w:hint="eastAsia"/>
          <w:sz w:val="32"/>
          <w:szCs w:val="32"/>
        </w:rPr>
        <w:t>报到期间</w:t>
      </w:r>
      <w:r w:rsidRPr="00A8149E">
        <w:rPr>
          <w:rFonts w:ascii="方正仿宋_GBK" w:eastAsia="方正仿宋_GBK" w:hAnsi="宋体" w:cs="Times New Roman" w:hint="eastAsia"/>
          <w:sz w:val="32"/>
          <w:szCs w:val="32"/>
        </w:rPr>
        <w:t>（8月31日）</w:t>
      </w:r>
      <w:r w:rsidR="00463CC6" w:rsidRPr="00A8149E">
        <w:rPr>
          <w:rFonts w:ascii="方正仿宋_GBK" w:eastAsia="方正仿宋_GBK" w:hAnsi="宋体" w:cs="Times New Roman" w:hint="eastAsia"/>
          <w:sz w:val="32"/>
          <w:szCs w:val="32"/>
        </w:rPr>
        <w:t>，中标单位在校内设置临时点，为新生出售</w:t>
      </w:r>
      <w:r w:rsidR="00BE1158" w:rsidRPr="00A8149E">
        <w:rPr>
          <w:rFonts w:ascii="方正仿宋_GBK" w:eastAsia="方正仿宋_GBK" w:hAnsi="宋体" w:cs="Times New Roman" w:hint="eastAsia"/>
          <w:sz w:val="32"/>
          <w:szCs w:val="32"/>
        </w:rPr>
        <w:t>棉絮、床上用品及军训服装。</w:t>
      </w:r>
      <w:r w:rsidR="009C701F">
        <w:rPr>
          <w:rFonts w:ascii="方正仿宋_GBK" w:eastAsia="方正仿宋_GBK" w:hAnsi="宋体" w:cs="Times New Roman" w:hint="eastAsia"/>
          <w:sz w:val="32"/>
          <w:szCs w:val="32"/>
        </w:rPr>
        <w:t>其</w:t>
      </w:r>
      <w:r w:rsidR="00AD156E">
        <w:rPr>
          <w:rFonts w:ascii="方正仿宋_GBK" w:eastAsia="方正仿宋_GBK" w:hAnsi="宋体" w:cs="Times New Roman" w:hint="eastAsia"/>
          <w:sz w:val="32"/>
          <w:szCs w:val="32"/>
        </w:rPr>
        <w:t>要求及</w:t>
      </w:r>
      <w:r w:rsidR="00BC355B">
        <w:rPr>
          <w:rFonts w:ascii="方正仿宋_GBK" w:eastAsia="方正仿宋_GBK" w:hAnsi="宋体" w:cs="Times New Roman" w:hint="eastAsia"/>
          <w:sz w:val="32"/>
          <w:szCs w:val="32"/>
        </w:rPr>
        <w:t>报价</w:t>
      </w:r>
      <w:r w:rsidR="009C701F">
        <w:rPr>
          <w:rFonts w:ascii="方正仿宋_GBK" w:eastAsia="方正仿宋_GBK" w:hAnsi="宋体" w:cs="Times New Roman" w:hint="eastAsia"/>
          <w:sz w:val="32"/>
          <w:szCs w:val="32"/>
        </w:rPr>
        <w:t>表</w:t>
      </w:r>
      <w:r w:rsidRPr="00A8149E">
        <w:rPr>
          <w:rFonts w:ascii="方正仿宋_GBK" w:eastAsia="方正仿宋_GBK" w:hAnsi="宋体" w:cs="Times New Roman" w:hint="eastAsia"/>
          <w:sz w:val="32"/>
          <w:szCs w:val="32"/>
        </w:rPr>
        <w:t>如下：</w:t>
      </w:r>
    </w:p>
    <w:tbl>
      <w:tblPr>
        <w:tblW w:w="9507" w:type="dxa"/>
        <w:tblInd w:w="99" w:type="dxa"/>
        <w:tblLayout w:type="fixed"/>
        <w:tblLook w:val="04A0" w:firstRow="1" w:lastRow="0" w:firstColumn="1" w:lastColumn="0" w:noHBand="0" w:noVBand="1"/>
      </w:tblPr>
      <w:tblGrid>
        <w:gridCol w:w="800"/>
        <w:gridCol w:w="910"/>
        <w:gridCol w:w="993"/>
        <w:gridCol w:w="1180"/>
        <w:gridCol w:w="1229"/>
        <w:gridCol w:w="1276"/>
        <w:gridCol w:w="992"/>
        <w:gridCol w:w="1134"/>
        <w:gridCol w:w="993"/>
      </w:tblGrid>
      <w:tr w:rsidR="00796F3C" w:rsidRPr="00197D13" w14:paraId="264C37DB" w14:textId="77777777" w:rsidTr="00E67A6D">
        <w:trPr>
          <w:trHeight w:val="552"/>
        </w:trPr>
        <w:tc>
          <w:tcPr>
            <w:tcW w:w="8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2375814" w14:textId="77777777" w:rsidR="00796F3C" w:rsidRPr="00E67A6D" w:rsidRDefault="00796F3C" w:rsidP="00796F3C">
            <w:pPr>
              <w:widowControl/>
              <w:spacing w:line="240" w:lineRule="auto"/>
              <w:jc w:val="center"/>
              <w:rPr>
                <w:rFonts w:ascii="宋体" w:eastAsia="宋体" w:hAnsi="宋体" w:cs="宋体" w:hint="eastAsia"/>
                <w:color w:val="333333"/>
                <w:kern w:val="0"/>
                <w:sz w:val="22"/>
              </w:rPr>
            </w:pPr>
            <w:r w:rsidRPr="00E67A6D">
              <w:rPr>
                <w:rFonts w:ascii="宋体" w:eastAsia="宋体" w:hAnsi="宋体" w:cs="宋体" w:hint="eastAsia"/>
                <w:color w:val="333333"/>
                <w:kern w:val="0"/>
                <w:sz w:val="22"/>
              </w:rPr>
              <w:t>序号</w:t>
            </w:r>
          </w:p>
        </w:tc>
        <w:tc>
          <w:tcPr>
            <w:tcW w:w="91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03AB276" w14:textId="77777777" w:rsidR="00796F3C" w:rsidRPr="00E67A6D" w:rsidRDefault="00796F3C" w:rsidP="00796F3C">
            <w:pPr>
              <w:widowControl/>
              <w:spacing w:line="240" w:lineRule="auto"/>
              <w:jc w:val="center"/>
              <w:rPr>
                <w:rFonts w:ascii="宋体" w:eastAsia="宋体" w:hAnsi="宋体" w:cs="宋体" w:hint="eastAsia"/>
                <w:color w:val="333333"/>
                <w:kern w:val="0"/>
                <w:sz w:val="22"/>
              </w:rPr>
            </w:pPr>
            <w:r w:rsidRPr="00E67A6D">
              <w:rPr>
                <w:rFonts w:ascii="宋体" w:eastAsia="宋体" w:hAnsi="宋体" w:cs="宋体" w:hint="eastAsia"/>
                <w:color w:val="333333"/>
                <w:kern w:val="0"/>
                <w:sz w:val="22"/>
              </w:rPr>
              <w:t>类别</w:t>
            </w:r>
          </w:p>
        </w:tc>
        <w:tc>
          <w:tcPr>
            <w:tcW w:w="99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6DD1F60" w14:textId="77777777" w:rsidR="00796F3C" w:rsidRPr="00E67A6D" w:rsidRDefault="00796F3C" w:rsidP="00796F3C">
            <w:pPr>
              <w:widowControl/>
              <w:spacing w:line="240" w:lineRule="auto"/>
              <w:jc w:val="center"/>
              <w:rPr>
                <w:rFonts w:ascii="宋体" w:eastAsia="宋体" w:hAnsi="宋体" w:cs="宋体" w:hint="eastAsia"/>
                <w:color w:val="333333"/>
                <w:kern w:val="0"/>
                <w:sz w:val="22"/>
              </w:rPr>
            </w:pPr>
            <w:r w:rsidRPr="00E67A6D">
              <w:rPr>
                <w:rFonts w:ascii="宋体" w:eastAsia="宋体" w:hAnsi="宋体" w:cs="宋体" w:hint="eastAsia"/>
                <w:color w:val="333333"/>
                <w:kern w:val="0"/>
                <w:sz w:val="22"/>
              </w:rPr>
              <w:t>品名</w:t>
            </w:r>
          </w:p>
        </w:tc>
        <w:tc>
          <w:tcPr>
            <w:tcW w:w="118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C097CCA" w14:textId="77777777" w:rsidR="00796F3C" w:rsidRPr="00E67A6D" w:rsidRDefault="00796F3C" w:rsidP="006018F6">
            <w:pPr>
              <w:widowControl/>
              <w:spacing w:line="240" w:lineRule="auto"/>
              <w:jc w:val="center"/>
              <w:rPr>
                <w:rFonts w:ascii="宋体" w:eastAsia="宋体" w:hAnsi="宋体" w:cs="宋体" w:hint="eastAsia"/>
                <w:color w:val="333333"/>
                <w:kern w:val="0"/>
                <w:sz w:val="22"/>
              </w:rPr>
            </w:pPr>
            <w:r w:rsidRPr="00E67A6D">
              <w:rPr>
                <w:rFonts w:ascii="宋体" w:eastAsia="宋体" w:hAnsi="宋体" w:cs="宋体" w:hint="eastAsia"/>
                <w:color w:val="333333"/>
                <w:kern w:val="0"/>
                <w:sz w:val="22"/>
              </w:rPr>
              <w:t>数量</w:t>
            </w:r>
          </w:p>
        </w:tc>
        <w:tc>
          <w:tcPr>
            <w:tcW w:w="2505" w:type="dxa"/>
            <w:gridSpan w:val="2"/>
            <w:tcBorders>
              <w:top w:val="single" w:sz="4" w:space="0" w:color="auto"/>
              <w:left w:val="nil"/>
              <w:bottom w:val="single" w:sz="4" w:space="0" w:color="auto"/>
              <w:right w:val="single" w:sz="4" w:space="0" w:color="auto"/>
            </w:tcBorders>
            <w:shd w:val="clear" w:color="auto" w:fill="auto"/>
            <w:vAlign w:val="center"/>
            <w:hideMark/>
          </w:tcPr>
          <w:p w14:paraId="73054631" w14:textId="77777777" w:rsidR="00796F3C" w:rsidRPr="00E67A6D" w:rsidRDefault="00796F3C" w:rsidP="00796F3C">
            <w:pPr>
              <w:widowControl/>
              <w:spacing w:line="240" w:lineRule="auto"/>
              <w:jc w:val="center"/>
              <w:rPr>
                <w:rFonts w:ascii="宋体" w:eastAsia="宋体" w:hAnsi="宋体" w:cs="宋体" w:hint="eastAsia"/>
                <w:color w:val="333333"/>
                <w:kern w:val="0"/>
                <w:sz w:val="22"/>
              </w:rPr>
            </w:pPr>
            <w:r w:rsidRPr="00E67A6D">
              <w:rPr>
                <w:rFonts w:ascii="宋体" w:eastAsia="宋体" w:hAnsi="宋体" w:cs="宋体" w:hint="eastAsia"/>
                <w:color w:val="333333"/>
                <w:kern w:val="0"/>
                <w:sz w:val="22"/>
              </w:rPr>
              <w:t>产品规格（cm）</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C62CCD3" w14:textId="77777777" w:rsidR="00796F3C" w:rsidRPr="00E67A6D" w:rsidRDefault="00796F3C" w:rsidP="00164CE0">
            <w:pPr>
              <w:widowControl/>
              <w:spacing w:line="240" w:lineRule="auto"/>
              <w:jc w:val="center"/>
              <w:rPr>
                <w:rFonts w:ascii="宋体" w:eastAsia="宋体" w:hAnsi="宋体" w:cs="宋体" w:hint="eastAsia"/>
                <w:color w:val="333333"/>
                <w:kern w:val="0"/>
                <w:sz w:val="22"/>
              </w:rPr>
            </w:pPr>
            <w:r w:rsidRPr="00E67A6D">
              <w:rPr>
                <w:rFonts w:ascii="宋体" w:eastAsia="宋体" w:hAnsi="宋体" w:cs="宋体" w:hint="eastAsia"/>
                <w:color w:val="333333"/>
                <w:kern w:val="0"/>
                <w:sz w:val="22"/>
              </w:rPr>
              <w:t>重量（斤）</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5587A6A" w14:textId="77777777" w:rsidR="00796F3C" w:rsidRPr="00E67A6D" w:rsidRDefault="00796F3C" w:rsidP="00796F3C">
            <w:pPr>
              <w:widowControl/>
              <w:spacing w:line="240" w:lineRule="auto"/>
              <w:jc w:val="center"/>
              <w:rPr>
                <w:rFonts w:ascii="宋体" w:eastAsia="宋体" w:hAnsi="宋体" w:cs="宋体" w:hint="eastAsia"/>
                <w:color w:val="333333"/>
                <w:kern w:val="0"/>
                <w:sz w:val="22"/>
              </w:rPr>
            </w:pPr>
            <w:r w:rsidRPr="00E67A6D">
              <w:rPr>
                <w:rFonts w:ascii="宋体" w:eastAsia="宋体" w:hAnsi="宋体" w:cs="宋体" w:hint="eastAsia"/>
                <w:color w:val="333333"/>
                <w:kern w:val="0"/>
                <w:sz w:val="22"/>
              </w:rPr>
              <w:t>含棉量（％）</w:t>
            </w:r>
          </w:p>
        </w:tc>
        <w:tc>
          <w:tcPr>
            <w:tcW w:w="993"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0E5D2474" w14:textId="22A30F36" w:rsidR="00796F3C" w:rsidRPr="00E67A6D" w:rsidRDefault="00E67A6D" w:rsidP="00796F3C">
            <w:pPr>
              <w:widowControl/>
              <w:spacing w:line="240" w:lineRule="auto"/>
              <w:jc w:val="center"/>
              <w:rPr>
                <w:rFonts w:ascii="宋体" w:eastAsia="宋体" w:hAnsi="宋体" w:cs="宋体" w:hint="eastAsia"/>
                <w:color w:val="333333"/>
                <w:kern w:val="0"/>
                <w:sz w:val="22"/>
              </w:rPr>
            </w:pPr>
            <w:r w:rsidRPr="00E67A6D">
              <w:rPr>
                <w:rFonts w:ascii="宋体" w:eastAsia="宋体" w:hAnsi="宋体" w:cs="宋体" w:hint="eastAsia"/>
                <w:color w:val="333333"/>
                <w:kern w:val="0"/>
                <w:sz w:val="22"/>
              </w:rPr>
              <w:t>报</w:t>
            </w:r>
            <w:r w:rsidR="00796F3C" w:rsidRPr="00E67A6D">
              <w:rPr>
                <w:rFonts w:ascii="宋体" w:eastAsia="宋体" w:hAnsi="宋体" w:cs="宋体" w:hint="eastAsia"/>
                <w:color w:val="333333"/>
                <w:kern w:val="0"/>
                <w:sz w:val="22"/>
              </w:rPr>
              <w:t>价（元）</w:t>
            </w:r>
          </w:p>
        </w:tc>
      </w:tr>
      <w:tr w:rsidR="00796F3C" w:rsidRPr="00197D13" w14:paraId="1D4D65D0" w14:textId="77777777" w:rsidTr="00E67A6D">
        <w:trPr>
          <w:trHeight w:val="405"/>
        </w:trPr>
        <w:tc>
          <w:tcPr>
            <w:tcW w:w="800" w:type="dxa"/>
            <w:vMerge/>
            <w:tcBorders>
              <w:top w:val="single" w:sz="4" w:space="0" w:color="auto"/>
              <w:left w:val="single" w:sz="4" w:space="0" w:color="auto"/>
              <w:bottom w:val="single" w:sz="4" w:space="0" w:color="auto"/>
              <w:right w:val="single" w:sz="4" w:space="0" w:color="auto"/>
            </w:tcBorders>
            <w:vAlign w:val="center"/>
            <w:hideMark/>
          </w:tcPr>
          <w:p w14:paraId="55078B7F" w14:textId="77777777" w:rsidR="00796F3C" w:rsidRPr="00796F3C" w:rsidRDefault="00796F3C" w:rsidP="00796F3C">
            <w:pPr>
              <w:widowControl/>
              <w:spacing w:line="240" w:lineRule="auto"/>
              <w:jc w:val="left"/>
              <w:rPr>
                <w:rFonts w:ascii="方正仿宋_GBK" w:eastAsia="方正仿宋_GBK" w:hAnsi="宋体" w:cs="宋体" w:hint="eastAsia"/>
                <w:b/>
                <w:bCs/>
                <w:color w:val="333333"/>
                <w:kern w:val="0"/>
                <w:sz w:val="28"/>
                <w:szCs w:val="28"/>
              </w:rPr>
            </w:pPr>
          </w:p>
        </w:tc>
        <w:tc>
          <w:tcPr>
            <w:tcW w:w="910" w:type="dxa"/>
            <w:vMerge/>
            <w:tcBorders>
              <w:top w:val="single" w:sz="4" w:space="0" w:color="auto"/>
              <w:left w:val="single" w:sz="4" w:space="0" w:color="auto"/>
              <w:bottom w:val="single" w:sz="4" w:space="0" w:color="auto"/>
              <w:right w:val="single" w:sz="4" w:space="0" w:color="auto"/>
            </w:tcBorders>
            <w:vAlign w:val="center"/>
            <w:hideMark/>
          </w:tcPr>
          <w:p w14:paraId="1D7F7728" w14:textId="77777777" w:rsidR="00796F3C" w:rsidRPr="00796F3C" w:rsidRDefault="00796F3C" w:rsidP="00796F3C">
            <w:pPr>
              <w:widowControl/>
              <w:spacing w:line="240" w:lineRule="auto"/>
              <w:jc w:val="left"/>
              <w:rPr>
                <w:rFonts w:ascii="方正仿宋_GBK" w:eastAsia="方正仿宋_GBK" w:hAnsi="宋体" w:cs="宋体" w:hint="eastAsia"/>
                <w:b/>
                <w:bCs/>
                <w:color w:val="333333"/>
                <w:kern w:val="0"/>
                <w:sz w:val="28"/>
                <w:szCs w:val="28"/>
              </w:rPr>
            </w:pPr>
          </w:p>
        </w:tc>
        <w:tc>
          <w:tcPr>
            <w:tcW w:w="993" w:type="dxa"/>
            <w:vMerge/>
            <w:tcBorders>
              <w:top w:val="single" w:sz="4" w:space="0" w:color="auto"/>
              <w:left w:val="single" w:sz="4" w:space="0" w:color="auto"/>
              <w:bottom w:val="single" w:sz="4" w:space="0" w:color="auto"/>
              <w:right w:val="single" w:sz="4" w:space="0" w:color="auto"/>
            </w:tcBorders>
            <w:vAlign w:val="center"/>
            <w:hideMark/>
          </w:tcPr>
          <w:p w14:paraId="3E0B0236" w14:textId="77777777" w:rsidR="00796F3C" w:rsidRPr="00796F3C" w:rsidRDefault="00796F3C" w:rsidP="00796F3C">
            <w:pPr>
              <w:widowControl/>
              <w:spacing w:line="240" w:lineRule="auto"/>
              <w:jc w:val="left"/>
              <w:rPr>
                <w:rFonts w:ascii="方正仿宋_GBK" w:eastAsia="方正仿宋_GBK" w:hAnsi="宋体" w:cs="宋体" w:hint="eastAsia"/>
                <w:b/>
                <w:bCs/>
                <w:color w:val="333333"/>
                <w:kern w:val="0"/>
                <w:sz w:val="28"/>
                <w:szCs w:val="28"/>
              </w:rPr>
            </w:pPr>
          </w:p>
        </w:tc>
        <w:tc>
          <w:tcPr>
            <w:tcW w:w="1180" w:type="dxa"/>
            <w:vMerge/>
            <w:tcBorders>
              <w:top w:val="single" w:sz="4" w:space="0" w:color="auto"/>
              <w:left w:val="single" w:sz="4" w:space="0" w:color="auto"/>
              <w:bottom w:val="single" w:sz="4" w:space="0" w:color="auto"/>
              <w:right w:val="single" w:sz="4" w:space="0" w:color="auto"/>
            </w:tcBorders>
            <w:vAlign w:val="center"/>
            <w:hideMark/>
          </w:tcPr>
          <w:p w14:paraId="4760B2CD" w14:textId="77777777" w:rsidR="00796F3C" w:rsidRPr="00796F3C" w:rsidRDefault="00796F3C" w:rsidP="00796F3C">
            <w:pPr>
              <w:widowControl/>
              <w:spacing w:line="240" w:lineRule="auto"/>
              <w:jc w:val="left"/>
              <w:rPr>
                <w:rFonts w:ascii="方正仿宋_GBK" w:eastAsia="方正仿宋_GBK" w:hAnsi="宋体" w:cs="宋体" w:hint="eastAsia"/>
                <w:b/>
                <w:bCs/>
                <w:color w:val="333333"/>
                <w:kern w:val="0"/>
                <w:sz w:val="28"/>
                <w:szCs w:val="28"/>
              </w:rPr>
            </w:pPr>
          </w:p>
        </w:tc>
        <w:tc>
          <w:tcPr>
            <w:tcW w:w="1229" w:type="dxa"/>
            <w:tcBorders>
              <w:top w:val="nil"/>
              <w:left w:val="nil"/>
              <w:bottom w:val="single" w:sz="4" w:space="0" w:color="auto"/>
              <w:right w:val="single" w:sz="4" w:space="0" w:color="auto"/>
            </w:tcBorders>
            <w:shd w:val="clear" w:color="auto" w:fill="auto"/>
            <w:vAlign w:val="center"/>
            <w:hideMark/>
          </w:tcPr>
          <w:p w14:paraId="63B82C80" w14:textId="77777777" w:rsidR="00796F3C" w:rsidRPr="00E67A6D" w:rsidRDefault="00796F3C" w:rsidP="00796F3C">
            <w:pPr>
              <w:widowControl/>
              <w:spacing w:line="240" w:lineRule="auto"/>
              <w:jc w:val="center"/>
              <w:rPr>
                <w:rFonts w:ascii="宋体" w:eastAsia="宋体" w:hAnsi="宋体" w:cs="宋体" w:hint="eastAsia"/>
                <w:color w:val="333333"/>
                <w:kern w:val="0"/>
                <w:sz w:val="22"/>
              </w:rPr>
            </w:pPr>
            <w:r w:rsidRPr="00E67A6D">
              <w:rPr>
                <w:rFonts w:ascii="宋体" w:eastAsia="宋体" w:hAnsi="宋体" w:cs="宋体" w:hint="eastAsia"/>
                <w:color w:val="333333"/>
                <w:kern w:val="0"/>
                <w:sz w:val="22"/>
              </w:rPr>
              <w:t>长</w:t>
            </w:r>
          </w:p>
        </w:tc>
        <w:tc>
          <w:tcPr>
            <w:tcW w:w="1276" w:type="dxa"/>
            <w:tcBorders>
              <w:top w:val="nil"/>
              <w:left w:val="nil"/>
              <w:bottom w:val="single" w:sz="4" w:space="0" w:color="auto"/>
              <w:right w:val="single" w:sz="4" w:space="0" w:color="auto"/>
            </w:tcBorders>
            <w:shd w:val="clear" w:color="auto" w:fill="auto"/>
            <w:vAlign w:val="center"/>
            <w:hideMark/>
          </w:tcPr>
          <w:p w14:paraId="2B901606" w14:textId="77777777" w:rsidR="00796F3C" w:rsidRPr="00E67A6D" w:rsidRDefault="00796F3C" w:rsidP="00796F3C">
            <w:pPr>
              <w:widowControl/>
              <w:spacing w:line="240" w:lineRule="auto"/>
              <w:jc w:val="center"/>
              <w:rPr>
                <w:rFonts w:ascii="宋体" w:eastAsia="宋体" w:hAnsi="宋体" w:cs="宋体" w:hint="eastAsia"/>
                <w:color w:val="333333"/>
                <w:kern w:val="0"/>
                <w:sz w:val="22"/>
              </w:rPr>
            </w:pPr>
            <w:r w:rsidRPr="00E67A6D">
              <w:rPr>
                <w:rFonts w:ascii="宋体" w:eastAsia="宋体" w:hAnsi="宋体" w:cs="宋体" w:hint="eastAsia"/>
                <w:color w:val="333333"/>
                <w:kern w:val="0"/>
                <w:sz w:val="22"/>
              </w:rPr>
              <w:t>宽</w:t>
            </w:r>
          </w:p>
        </w:tc>
        <w:tc>
          <w:tcPr>
            <w:tcW w:w="992" w:type="dxa"/>
            <w:vMerge/>
            <w:tcBorders>
              <w:top w:val="single" w:sz="4" w:space="0" w:color="auto"/>
              <w:left w:val="single" w:sz="4" w:space="0" w:color="auto"/>
              <w:bottom w:val="single" w:sz="4" w:space="0" w:color="auto"/>
              <w:right w:val="single" w:sz="4" w:space="0" w:color="auto"/>
            </w:tcBorders>
            <w:vAlign w:val="center"/>
            <w:hideMark/>
          </w:tcPr>
          <w:p w14:paraId="51A9B0C1" w14:textId="77777777" w:rsidR="00796F3C" w:rsidRPr="00E67A6D" w:rsidRDefault="00796F3C" w:rsidP="00164CE0">
            <w:pPr>
              <w:widowControl/>
              <w:spacing w:line="240" w:lineRule="auto"/>
              <w:jc w:val="center"/>
              <w:rPr>
                <w:rFonts w:asciiTheme="minorEastAsia" w:hAnsiTheme="minorEastAsia" w:cs="宋体" w:hint="eastAsia"/>
                <w:b/>
                <w:bCs/>
                <w:color w:val="333333"/>
                <w:kern w:val="0"/>
                <w:sz w:val="28"/>
                <w:szCs w:val="28"/>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75EECE60" w14:textId="77777777" w:rsidR="00796F3C" w:rsidRPr="00796F3C" w:rsidRDefault="00796F3C" w:rsidP="00796F3C">
            <w:pPr>
              <w:widowControl/>
              <w:spacing w:line="240" w:lineRule="auto"/>
              <w:jc w:val="left"/>
              <w:rPr>
                <w:rFonts w:ascii="方正仿宋_GBK" w:eastAsia="方正仿宋_GBK" w:hAnsi="宋体" w:cs="宋体" w:hint="eastAsia"/>
                <w:b/>
                <w:bCs/>
                <w:color w:val="333333"/>
                <w:kern w:val="0"/>
                <w:sz w:val="28"/>
                <w:szCs w:val="28"/>
              </w:rPr>
            </w:pPr>
          </w:p>
        </w:tc>
        <w:tc>
          <w:tcPr>
            <w:tcW w:w="993" w:type="dxa"/>
            <w:vMerge/>
            <w:tcBorders>
              <w:top w:val="single" w:sz="4" w:space="0" w:color="auto"/>
              <w:left w:val="single" w:sz="4" w:space="0" w:color="auto"/>
              <w:bottom w:val="single" w:sz="4" w:space="0" w:color="000000"/>
              <w:right w:val="single" w:sz="4" w:space="0" w:color="auto"/>
            </w:tcBorders>
            <w:vAlign w:val="center"/>
            <w:hideMark/>
          </w:tcPr>
          <w:p w14:paraId="65703926" w14:textId="77777777" w:rsidR="00796F3C" w:rsidRPr="00796F3C" w:rsidRDefault="00796F3C" w:rsidP="00796F3C">
            <w:pPr>
              <w:widowControl/>
              <w:spacing w:line="240" w:lineRule="auto"/>
              <w:jc w:val="left"/>
              <w:rPr>
                <w:rFonts w:ascii="方正仿宋_GBK" w:eastAsia="方正仿宋_GBK" w:hAnsi="宋体" w:cs="宋体" w:hint="eastAsia"/>
                <w:b/>
                <w:bCs/>
                <w:color w:val="000000"/>
                <w:kern w:val="0"/>
                <w:sz w:val="28"/>
                <w:szCs w:val="28"/>
              </w:rPr>
            </w:pPr>
          </w:p>
        </w:tc>
      </w:tr>
      <w:tr w:rsidR="00164CE0" w:rsidRPr="00197D13" w14:paraId="7E23E08E" w14:textId="77777777" w:rsidTr="00D93701">
        <w:trPr>
          <w:trHeight w:val="444"/>
        </w:trPr>
        <w:tc>
          <w:tcPr>
            <w:tcW w:w="800" w:type="dxa"/>
            <w:vMerge w:val="restart"/>
            <w:tcBorders>
              <w:top w:val="nil"/>
              <w:left w:val="single" w:sz="4" w:space="0" w:color="auto"/>
              <w:right w:val="single" w:sz="4" w:space="0" w:color="auto"/>
            </w:tcBorders>
            <w:shd w:val="clear" w:color="auto" w:fill="auto"/>
            <w:vAlign w:val="center"/>
            <w:hideMark/>
          </w:tcPr>
          <w:p w14:paraId="3D478B78" w14:textId="77777777" w:rsidR="00164CE0" w:rsidRPr="00E67A6D" w:rsidRDefault="00164CE0" w:rsidP="00796F3C">
            <w:pPr>
              <w:widowControl/>
              <w:spacing w:line="240" w:lineRule="auto"/>
              <w:jc w:val="center"/>
              <w:rPr>
                <w:rFonts w:ascii="宋体" w:eastAsia="宋体" w:hAnsi="宋体" w:cs="宋体" w:hint="eastAsia"/>
                <w:color w:val="333333"/>
                <w:kern w:val="0"/>
                <w:sz w:val="22"/>
              </w:rPr>
            </w:pPr>
            <w:r w:rsidRPr="00E67A6D">
              <w:rPr>
                <w:rFonts w:ascii="宋体" w:eastAsia="宋体" w:hAnsi="宋体" w:cs="宋体" w:hint="eastAsia"/>
                <w:color w:val="333333"/>
                <w:kern w:val="0"/>
                <w:sz w:val="22"/>
              </w:rPr>
              <w:t>1</w:t>
            </w:r>
          </w:p>
        </w:tc>
        <w:tc>
          <w:tcPr>
            <w:tcW w:w="910" w:type="dxa"/>
            <w:vMerge w:val="restart"/>
            <w:tcBorders>
              <w:top w:val="nil"/>
              <w:left w:val="single" w:sz="4" w:space="0" w:color="auto"/>
              <w:right w:val="single" w:sz="4" w:space="0" w:color="auto"/>
            </w:tcBorders>
            <w:shd w:val="clear" w:color="auto" w:fill="auto"/>
            <w:vAlign w:val="center"/>
            <w:hideMark/>
          </w:tcPr>
          <w:p w14:paraId="7CBE4931" w14:textId="77777777" w:rsidR="00164CE0" w:rsidRPr="00E67A6D" w:rsidRDefault="00164CE0" w:rsidP="00796F3C">
            <w:pPr>
              <w:widowControl/>
              <w:spacing w:line="240" w:lineRule="auto"/>
              <w:jc w:val="center"/>
              <w:rPr>
                <w:rFonts w:ascii="宋体" w:eastAsia="宋体" w:hAnsi="宋体" w:cs="宋体" w:hint="eastAsia"/>
                <w:color w:val="333333"/>
                <w:kern w:val="0"/>
                <w:sz w:val="22"/>
              </w:rPr>
            </w:pPr>
            <w:r w:rsidRPr="00E67A6D">
              <w:rPr>
                <w:rFonts w:ascii="宋体" w:eastAsia="宋体" w:hAnsi="宋体" w:cs="宋体" w:hint="eastAsia"/>
                <w:color w:val="333333"/>
                <w:kern w:val="0"/>
                <w:sz w:val="22"/>
              </w:rPr>
              <w:t>床上用品</w:t>
            </w:r>
          </w:p>
        </w:tc>
        <w:tc>
          <w:tcPr>
            <w:tcW w:w="993" w:type="dxa"/>
            <w:tcBorders>
              <w:top w:val="nil"/>
              <w:left w:val="nil"/>
              <w:bottom w:val="single" w:sz="4" w:space="0" w:color="auto"/>
              <w:right w:val="single" w:sz="4" w:space="0" w:color="auto"/>
            </w:tcBorders>
            <w:shd w:val="clear" w:color="auto" w:fill="auto"/>
            <w:vAlign w:val="center"/>
            <w:hideMark/>
          </w:tcPr>
          <w:p w14:paraId="2B0ACB66" w14:textId="77777777" w:rsidR="00164CE0" w:rsidRPr="00E67A6D" w:rsidRDefault="00164CE0" w:rsidP="00796F3C">
            <w:pPr>
              <w:widowControl/>
              <w:spacing w:line="240" w:lineRule="auto"/>
              <w:jc w:val="center"/>
              <w:rPr>
                <w:rFonts w:ascii="宋体" w:eastAsia="宋体" w:hAnsi="宋体" w:cs="宋体" w:hint="eastAsia"/>
                <w:color w:val="333333"/>
                <w:kern w:val="0"/>
                <w:sz w:val="22"/>
              </w:rPr>
            </w:pPr>
            <w:r w:rsidRPr="00E67A6D">
              <w:rPr>
                <w:rFonts w:ascii="宋体" w:eastAsia="宋体" w:hAnsi="宋体" w:cs="宋体" w:hint="eastAsia"/>
                <w:color w:val="333333"/>
                <w:kern w:val="0"/>
                <w:sz w:val="22"/>
              </w:rPr>
              <w:t>床单</w:t>
            </w:r>
          </w:p>
        </w:tc>
        <w:tc>
          <w:tcPr>
            <w:tcW w:w="1180" w:type="dxa"/>
            <w:tcBorders>
              <w:top w:val="nil"/>
              <w:left w:val="nil"/>
              <w:bottom w:val="single" w:sz="4" w:space="0" w:color="auto"/>
              <w:right w:val="single" w:sz="4" w:space="0" w:color="auto"/>
            </w:tcBorders>
            <w:shd w:val="clear" w:color="auto" w:fill="auto"/>
            <w:vAlign w:val="center"/>
            <w:hideMark/>
          </w:tcPr>
          <w:p w14:paraId="5829BF6D" w14:textId="77777777" w:rsidR="00164CE0" w:rsidRPr="00E67A6D" w:rsidRDefault="00164CE0" w:rsidP="00796F3C">
            <w:pPr>
              <w:widowControl/>
              <w:spacing w:line="240" w:lineRule="auto"/>
              <w:jc w:val="center"/>
              <w:rPr>
                <w:rFonts w:ascii="宋体" w:eastAsia="宋体" w:hAnsi="宋体" w:cs="宋体" w:hint="eastAsia"/>
                <w:color w:val="333333"/>
                <w:kern w:val="0"/>
                <w:sz w:val="22"/>
              </w:rPr>
            </w:pPr>
            <w:r w:rsidRPr="00E67A6D">
              <w:rPr>
                <w:rFonts w:ascii="宋体" w:eastAsia="宋体" w:hAnsi="宋体" w:cs="宋体" w:hint="eastAsia"/>
                <w:color w:val="333333"/>
                <w:kern w:val="0"/>
                <w:sz w:val="22"/>
              </w:rPr>
              <w:t>1（床）</w:t>
            </w:r>
          </w:p>
        </w:tc>
        <w:tc>
          <w:tcPr>
            <w:tcW w:w="1229" w:type="dxa"/>
            <w:tcBorders>
              <w:top w:val="nil"/>
              <w:left w:val="nil"/>
              <w:bottom w:val="single" w:sz="4" w:space="0" w:color="auto"/>
              <w:right w:val="single" w:sz="4" w:space="0" w:color="auto"/>
            </w:tcBorders>
            <w:shd w:val="clear" w:color="auto" w:fill="auto"/>
            <w:vAlign w:val="center"/>
            <w:hideMark/>
          </w:tcPr>
          <w:p w14:paraId="54A19B5A" w14:textId="7F5BF875" w:rsidR="00164CE0" w:rsidRPr="00E67A6D" w:rsidRDefault="00164CE0" w:rsidP="00796F3C">
            <w:pPr>
              <w:widowControl/>
              <w:spacing w:line="240" w:lineRule="auto"/>
              <w:jc w:val="center"/>
              <w:rPr>
                <w:rFonts w:ascii="宋体" w:eastAsia="宋体" w:hAnsi="宋体" w:cs="宋体" w:hint="eastAsia"/>
                <w:color w:val="333333"/>
                <w:kern w:val="0"/>
                <w:sz w:val="22"/>
              </w:rPr>
            </w:pPr>
            <w:r>
              <w:rPr>
                <w:rFonts w:ascii="宋体" w:eastAsia="宋体" w:hAnsi="宋体" w:cs="宋体" w:hint="eastAsia"/>
                <w:color w:val="333333"/>
                <w:kern w:val="0"/>
                <w:sz w:val="22"/>
              </w:rPr>
              <w:t>200</w:t>
            </w:r>
          </w:p>
        </w:tc>
        <w:tc>
          <w:tcPr>
            <w:tcW w:w="1276" w:type="dxa"/>
            <w:tcBorders>
              <w:top w:val="nil"/>
              <w:left w:val="nil"/>
              <w:bottom w:val="single" w:sz="4" w:space="0" w:color="auto"/>
              <w:right w:val="single" w:sz="4" w:space="0" w:color="auto"/>
            </w:tcBorders>
            <w:shd w:val="clear" w:color="auto" w:fill="auto"/>
            <w:vAlign w:val="center"/>
            <w:hideMark/>
          </w:tcPr>
          <w:p w14:paraId="56D1B4F8" w14:textId="77777777" w:rsidR="00164CE0" w:rsidRPr="00E67A6D" w:rsidRDefault="00164CE0" w:rsidP="00796F3C">
            <w:pPr>
              <w:widowControl/>
              <w:spacing w:line="240" w:lineRule="auto"/>
              <w:jc w:val="center"/>
              <w:rPr>
                <w:rFonts w:ascii="宋体" w:eastAsia="宋体" w:hAnsi="宋体" w:cs="宋体" w:hint="eastAsia"/>
                <w:color w:val="333333"/>
                <w:kern w:val="0"/>
                <w:sz w:val="22"/>
              </w:rPr>
            </w:pPr>
            <w:r w:rsidRPr="00E67A6D">
              <w:rPr>
                <w:rFonts w:ascii="宋体" w:eastAsia="宋体" w:hAnsi="宋体" w:cs="宋体" w:hint="eastAsia"/>
                <w:color w:val="333333"/>
                <w:kern w:val="0"/>
                <w:sz w:val="22"/>
              </w:rPr>
              <w:t>150</w:t>
            </w:r>
          </w:p>
        </w:tc>
        <w:tc>
          <w:tcPr>
            <w:tcW w:w="992" w:type="dxa"/>
            <w:tcBorders>
              <w:top w:val="nil"/>
              <w:left w:val="nil"/>
              <w:bottom w:val="single" w:sz="4" w:space="0" w:color="auto"/>
              <w:right w:val="single" w:sz="4" w:space="0" w:color="auto"/>
            </w:tcBorders>
            <w:shd w:val="clear" w:color="auto" w:fill="auto"/>
            <w:vAlign w:val="center"/>
            <w:hideMark/>
          </w:tcPr>
          <w:p w14:paraId="46186FCD" w14:textId="2733527E" w:rsidR="00164CE0" w:rsidRPr="00E67A6D" w:rsidRDefault="00164CE0" w:rsidP="00164CE0">
            <w:pPr>
              <w:widowControl/>
              <w:spacing w:line="240" w:lineRule="auto"/>
              <w:jc w:val="center"/>
              <w:rPr>
                <w:rFonts w:ascii="宋体" w:eastAsia="宋体" w:hAnsi="宋体" w:cs="Calibri" w:hint="eastAsia"/>
                <w:color w:val="000000"/>
                <w:kern w:val="0"/>
                <w:sz w:val="22"/>
              </w:rPr>
            </w:pPr>
          </w:p>
        </w:tc>
        <w:tc>
          <w:tcPr>
            <w:tcW w:w="1134" w:type="dxa"/>
            <w:tcBorders>
              <w:top w:val="nil"/>
              <w:left w:val="nil"/>
              <w:bottom w:val="single" w:sz="4" w:space="0" w:color="auto"/>
              <w:right w:val="single" w:sz="4" w:space="0" w:color="auto"/>
            </w:tcBorders>
            <w:shd w:val="clear" w:color="auto" w:fill="auto"/>
            <w:vAlign w:val="center"/>
            <w:hideMark/>
          </w:tcPr>
          <w:p w14:paraId="3285DFEB" w14:textId="77777777" w:rsidR="00164CE0" w:rsidRPr="00E67A6D" w:rsidRDefault="00164CE0" w:rsidP="00796F3C">
            <w:pPr>
              <w:widowControl/>
              <w:spacing w:line="240" w:lineRule="auto"/>
              <w:jc w:val="center"/>
              <w:rPr>
                <w:rFonts w:ascii="宋体" w:eastAsia="宋体" w:hAnsi="宋体" w:cs="宋体" w:hint="eastAsia"/>
                <w:color w:val="333333"/>
                <w:kern w:val="0"/>
                <w:sz w:val="22"/>
              </w:rPr>
            </w:pPr>
            <w:r w:rsidRPr="00E67A6D">
              <w:rPr>
                <w:rFonts w:ascii="宋体" w:eastAsia="宋体" w:hAnsi="宋体" w:cs="宋体" w:hint="eastAsia"/>
                <w:color w:val="333333"/>
                <w:kern w:val="0"/>
                <w:sz w:val="22"/>
              </w:rPr>
              <w:t>100</w:t>
            </w:r>
          </w:p>
        </w:tc>
        <w:tc>
          <w:tcPr>
            <w:tcW w:w="993" w:type="dxa"/>
            <w:tcBorders>
              <w:top w:val="nil"/>
              <w:left w:val="nil"/>
              <w:bottom w:val="single" w:sz="4" w:space="0" w:color="auto"/>
              <w:right w:val="single" w:sz="4" w:space="0" w:color="auto"/>
            </w:tcBorders>
            <w:shd w:val="clear" w:color="auto" w:fill="auto"/>
            <w:noWrap/>
            <w:vAlign w:val="center"/>
            <w:hideMark/>
          </w:tcPr>
          <w:p w14:paraId="54EC090B" w14:textId="77777777" w:rsidR="00164CE0" w:rsidRPr="00E67A6D" w:rsidRDefault="00164CE0" w:rsidP="00796F3C">
            <w:pPr>
              <w:widowControl/>
              <w:spacing w:line="240" w:lineRule="auto"/>
              <w:jc w:val="left"/>
              <w:rPr>
                <w:rFonts w:ascii="宋体" w:eastAsia="宋体" w:hAnsi="宋体" w:cs="宋体" w:hint="eastAsia"/>
                <w:color w:val="000000"/>
                <w:kern w:val="0"/>
                <w:sz w:val="22"/>
              </w:rPr>
            </w:pPr>
            <w:r w:rsidRPr="00E67A6D">
              <w:rPr>
                <w:rFonts w:ascii="宋体" w:eastAsia="宋体" w:hAnsi="宋体" w:cs="宋体" w:hint="eastAsia"/>
                <w:color w:val="000000"/>
                <w:kern w:val="0"/>
                <w:sz w:val="22"/>
              </w:rPr>
              <w:t xml:space="preserve">　</w:t>
            </w:r>
          </w:p>
        </w:tc>
      </w:tr>
      <w:tr w:rsidR="00164CE0" w:rsidRPr="00197D13" w14:paraId="0E6CCCE3" w14:textId="77777777" w:rsidTr="00D93701">
        <w:trPr>
          <w:trHeight w:val="424"/>
        </w:trPr>
        <w:tc>
          <w:tcPr>
            <w:tcW w:w="800" w:type="dxa"/>
            <w:vMerge/>
            <w:tcBorders>
              <w:left w:val="single" w:sz="4" w:space="0" w:color="auto"/>
              <w:right w:val="single" w:sz="4" w:space="0" w:color="auto"/>
            </w:tcBorders>
            <w:vAlign w:val="center"/>
            <w:hideMark/>
          </w:tcPr>
          <w:p w14:paraId="416AA790" w14:textId="77777777" w:rsidR="00164CE0" w:rsidRPr="00E67A6D" w:rsidRDefault="00164CE0" w:rsidP="00796F3C">
            <w:pPr>
              <w:widowControl/>
              <w:spacing w:line="240" w:lineRule="auto"/>
              <w:jc w:val="left"/>
              <w:rPr>
                <w:rFonts w:ascii="宋体" w:eastAsia="宋体" w:hAnsi="宋体" w:cs="宋体" w:hint="eastAsia"/>
                <w:color w:val="333333"/>
                <w:kern w:val="0"/>
                <w:sz w:val="22"/>
              </w:rPr>
            </w:pPr>
          </w:p>
        </w:tc>
        <w:tc>
          <w:tcPr>
            <w:tcW w:w="910" w:type="dxa"/>
            <w:vMerge/>
            <w:tcBorders>
              <w:left w:val="single" w:sz="4" w:space="0" w:color="auto"/>
              <w:right w:val="single" w:sz="4" w:space="0" w:color="auto"/>
            </w:tcBorders>
            <w:vAlign w:val="center"/>
            <w:hideMark/>
          </w:tcPr>
          <w:p w14:paraId="33AB2272" w14:textId="77777777" w:rsidR="00164CE0" w:rsidRPr="00E67A6D" w:rsidRDefault="00164CE0" w:rsidP="00796F3C">
            <w:pPr>
              <w:widowControl/>
              <w:spacing w:line="240" w:lineRule="auto"/>
              <w:jc w:val="left"/>
              <w:rPr>
                <w:rFonts w:ascii="宋体" w:eastAsia="宋体" w:hAnsi="宋体" w:cs="宋体" w:hint="eastAsia"/>
                <w:color w:val="333333"/>
                <w:kern w:val="0"/>
                <w:sz w:val="22"/>
              </w:rPr>
            </w:pPr>
          </w:p>
        </w:tc>
        <w:tc>
          <w:tcPr>
            <w:tcW w:w="993" w:type="dxa"/>
            <w:tcBorders>
              <w:top w:val="nil"/>
              <w:left w:val="nil"/>
              <w:bottom w:val="single" w:sz="4" w:space="0" w:color="auto"/>
              <w:right w:val="single" w:sz="4" w:space="0" w:color="auto"/>
            </w:tcBorders>
            <w:shd w:val="clear" w:color="auto" w:fill="auto"/>
            <w:vAlign w:val="center"/>
            <w:hideMark/>
          </w:tcPr>
          <w:p w14:paraId="47552ECE" w14:textId="77777777" w:rsidR="00164CE0" w:rsidRPr="00E67A6D" w:rsidRDefault="00164CE0" w:rsidP="00796F3C">
            <w:pPr>
              <w:widowControl/>
              <w:spacing w:line="240" w:lineRule="auto"/>
              <w:jc w:val="center"/>
              <w:rPr>
                <w:rFonts w:ascii="宋体" w:eastAsia="宋体" w:hAnsi="宋体" w:cs="宋体" w:hint="eastAsia"/>
                <w:color w:val="333333"/>
                <w:kern w:val="0"/>
                <w:sz w:val="22"/>
              </w:rPr>
            </w:pPr>
            <w:r w:rsidRPr="00E67A6D">
              <w:rPr>
                <w:rFonts w:ascii="宋体" w:eastAsia="宋体" w:hAnsi="宋体" w:cs="宋体" w:hint="eastAsia"/>
                <w:color w:val="333333"/>
                <w:kern w:val="0"/>
                <w:sz w:val="22"/>
              </w:rPr>
              <w:t>被套</w:t>
            </w:r>
          </w:p>
        </w:tc>
        <w:tc>
          <w:tcPr>
            <w:tcW w:w="1180" w:type="dxa"/>
            <w:tcBorders>
              <w:top w:val="nil"/>
              <w:left w:val="nil"/>
              <w:bottom w:val="single" w:sz="4" w:space="0" w:color="auto"/>
              <w:right w:val="single" w:sz="4" w:space="0" w:color="auto"/>
            </w:tcBorders>
            <w:shd w:val="clear" w:color="auto" w:fill="auto"/>
            <w:vAlign w:val="center"/>
            <w:hideMark/>
          </w:tcPr>
          <w:p w14:paraId="29F161F0" w14:textId="77777777" w:rsidR="00164CE0" w:rsidRPr="00E67A6D" w:rsidRDefault="00164CE0" w:rsidP="00796F3C">
            <w:pPr>
              <w:widowControl/>
              <w:spacing w:line="240" w:lineRule="auto"/>
              <w:jc w:val="center"/>
              <w:rPr>
                <w:rFonts w:ascii="宋体" w:eastAsia="宋体" w:hAnsi="宋体" w:cs="宋体" w:hint="eastAsia"/>
                <w:color w:val="333333"/>
                <w:kern w:val="0"/>
                <w:sz w:val="22"/>
              </w:rPr>
            </w:pPr>
            <w:r w:rsidRPr="00E67A6D">
              <w:rPr>
                <w:rFonts w:ascii="宋体" w:eastAsia="宋体" w:hAnsi="宋体" w:cs="宋体" w:hint="eastAsia"/>
                <w:color w:val="333333"/>
                <w:kern w:val="0"/>
                <w:sz w:val="22"/>
              </w:rPr>
              <w:t>1（床）</w:t>
            </w:r>
          </w:p>
        </w:tc>
        <w:tc>
          <w:tcPr>
            <w:tcW w:w="1229" w:type="dxa"/>
            <w:tcBorders>
              <w:top w:val="nil"/>
              <w:left w:val="nil"/>
              <w:bottom w:val="single" w:sz="4" w:space="0" w:color="auto"/>
              <w:right w:val="single" w:sz="4" w:space="0" w:color="auto"/>
            </w:tcBorders>
            <w:shd w:val="clear" w:color="auto" w:fill="auto"/>
            <w:vAlign w:val="center"/>
            <w:hideMark/>
          </w:tcPr>
          <w:p w14:paraId="2C470A82" w14:textId="61609568" w:rsidR="00164CE0" w:rsidRPr="00E67A6D" w:rsidRDefault="00164CE0" w:rsidP="00796F3C">
            <w:pPr>
              <w:widowControl/>
              <w:spacing w:line="240" w:lineRule="auto"/>
              <w:jc w:val="center"/>
              <w:rPr>
                <w:rFonts w:ascii="宋体" w:eastAsia="宋体" w:hAnsi="宋体" w:cs="宋体" w:hint="eastAsia"/>
                <w:color w:val="333333"/>
                <w:kern w:val="0"/>
                <w:sz w:val="22"/>
              </w:rPr>
            </w:pPr>
            <w:r>
              <w:rPr>
                <w:rFonts w:ascii="宋体" w:eastAsia="宋体" w:hAnsi="宋体" w:cs="宋体" w:hint="eastAsia"/>
                <w:color w:val="333333"/>
                <w:kern w:val="0"/>
                <w:sz w:val="22"/>
              </w:rPr>
              <w:t>200</w:t>
            </w:r>
          </w:p>
        </w:tc>
        <w:tc>
          <w:tcPr>
            <w:tcW w:w="1276" w:type="dxa"/>
            <w:tcBorders>
              <w:top w:val="nil"/>
              <w:left w:val="nil"/>
              <w:bottom w:val="single" w:sz="4" w:space="0" w:color="auto"/>
              <w:right w:val="single" w:sz="4" w:space="0" w:color="auto"/>
            </w:tcBorders>
            <w:shd w:val="clear" w:color="auto" w:fill="auto"/>
            <w:vAlign w:val="center"/>
            <w:hideMark/>
          </w:tcPr>
          <w:p w14:paraId="3C6ADA4B" w14:textId="77777777" w:rsidR="00164CE0" w:rsidRPr="00E67A6D" w:rsidRDefault="00164CE0" w:rsidP="00796F3C">
            <w:pPr>
              <w:widowControl/>
              <w:spacing w:line="240" w:lineRule="auto"/>
              <w:jc w:val="center"/>
              <w:rPr>
                <w:rFonts w:ascii="宋体" w:eastAsia="宋体" w:hAnsi="宋体" w:cs="宋体" w:hint="eastAsia"/>
                <w:color w:val="333333"/>
                <w:kern w:val="0"/>
                <w:sz w:val="22"/>
              </w:rPr>
            </w:pPr>
            <w:r w:rsidRPr="00E67A6D">
              <w:rPr>
                <w:rFonts w:ascii="宋体" w:eastAsia="宋体" w:hAnsi="宋体" w:cs="宋体" w:hint="eastAsia"/>
                <w:color w:val="333333"/>
                <w:kern w:val="0"/>
                <w:sz w:val="22"/>
              </w:rPr>
              <w:t>150</w:t>
            </w:r>
          </w:p>
        </w:tc>
        <w:tc>
          <w:tcPr>
            <w:tcW w:w="992" w:type="dxa"/>
            <w:tcBorders>
              <w:top w:val="nil"/>
              <w:left w:val="nil"/>
              <w:bottom w:val="single" w:sz="4" w:space="0" w:color="auto"/>
              <w:right w:val="single" w:sz="4" w:space="0" w:color="auto"/>
            </w:tcBorders>
            <w:shd w:val="clear" w:color="auto" w:fill="auto"/>
            <w:vAlign w:val="center"/>
            <w:hideMark/>
          </w:tcPr>
          <w:p w14:paraId="6A454A82" w14:textId="76F06311" w:rsidR="00164CE0" w:rsidRPr="00E67A6D" w:rsidRDefault="00164CE0" w:rsidP="00164CE0">
            <w:pPr>
              <w:widowControl/>
              <w:spacing w:line="240" w:lineRule="auto"/>
              <w:jc w:val="center"/>
              <w:rPr>
                <w:rFonts w:ascii="宋体" w:eastAsia="宋体" w:hAnsi="宋体" w:cs="Calibri" w:hint="eastAsia"/>
                <w:color w:val="000000"/>
                <w:kern w:val="0"/>
                <w:sz w:val="22"/>
              </w:rPr>
            </w:pPr>
          </w:p>
        </w:tc>
        <w:tc>
          <w:tcPr>
            <w:tcW w:w="1134" w:type="dxa"/>
            <w:tcBorders>
              <w:top w:val="nil"/>
              <w:left w:val="nil"/>
              <w:bottom w:val="single" w:sz="4" w:space="0" w:color="auto"/>
              <w:right w:val="single" w:sz="4" w:space="0" w:color="auto"/>
            </w:tcBorders>
            <w:shd w:val="clear" w:color="auto" w:fill="auto"/>
            <w:vAlign w:val="center"/>
            <w:hideMark/>
          </w:tcPr>
          <w:p w14:paraId="7F484034" w14:textId="77777777" w:rsidR="00164CE0" w:rsidRPr="00E67A6D" w:rsidRDefault="00164CE0" w:rsidP="00796F3C">
            <w:pPr>
              <w:widowControl/>
              <w:spacing w:line="240" w:lineRule="auto"/>
              <w:jc w:val="center"/>
              <w:rPr>
                <w:rFonts w:ascii="宋体" w:eastAsia="宋体" w:hAnsi="宋体" w:cs="宋体" w:hint="eastAsia"/>
                <w:color w:val="333333"/>
                <w:kern w:val="0"/>
                <w:sz w:val="22"/>
              </w:rPr>
            </w:pPr>
            <w:r w:rsidRPr="00E67A6D">
              <w:rPr>
                <w:rFonts w:ascii="宋体" w:eastAsia="宋体" w:hAnsi="宋体" w:cs="宋体" w:hint="eastAsia"/>
                <w:color w:val="333333"/>
                <w:kern w:val="0"/>
                <w:sz w:val="22"/>
              </w:rPr>
              <w:t>100</w:t>
            </w:r>
          </w:p>
        </w:tc>
        <w:tc>
          <w:tcPr>
            <w:tcW w:w="993" w:type="dxa"/>
            <w:tcBorders>
              <w:top w:val="nil"/>
              <w:left w:val="nil"/>
              <w:bottom w:val="single" w:sz="4" w:space="0" w:color="auto"/>
              <w:right w:val="single" w:sz="4" w:space="0" w:color="auto"/>
            </w:tcBorders>
            <w:shd w:val="clear" w:color="auto" w:fill="auto"/>
            <w:noWrap/>
            <w:vAlign w:val="center"/>
            <w:hideMark/>
          </w:tcPr>
          <w:p w14:paraId="11D40913" w14:textId="77777777" w:rsidR="00164CE0" w:rsidRPr="00E67A6D" w:rsidRDefault="00164CE0" w:rsidP="00796F3C">
            <w:pPr>
              <w:widowControl/>
              <w:spacing w:line="240" w:lineRule="auto"/>
              <w:jc w:val="left"/>
              <w:rPr>
                <w:rFonts w:ascii="宋体" w:eastAsia="宋体" w:hAnsi="宋体" w:cs="宋体" w:hint="eastAsia"/>
                <w:color w:val="000000"/>
                <w:kern w:val="0"/>
                <w:sz w:val="22"/>
              </w:rPr>
            </w:pPr>
            <w:r w:rsidRPr="00E67A6D">
              <w:rPr>
                <w:rFonts w:ascii="宋体" w:eastAsia="宋体" w:hAnsi="宋体" w:cs="宋体" w:hint="eastAsia"/>
                <w:color w:val="000000"/>
                <w:kern w:val="0"/>
                <w:sz w:val="22"/>
              </w:rPr>
              <w:t xml:space="preserve">　</w:t>
            </w:r>
          </w:p>
        </w:tc>
      </w:tr>
      <w:tr w:rsidR="00164CE0" w:rsidRPr="00197D13" w14:paraId="55A30F40" w14:textId="77777777" w:rsidTr="00D93701">
        <w:trPr>
          <w:trHeight w:val="415"/>
        </w:trPr>
        <w:tc>
          <w:tcPr>
            <w:tcW w:w="800" w:type="dxa"/>
            <w:vMerge/>
            <w:tcBorders>
              <w:left w:val="single" w:sz="4" w:space="0" w:color="auto"/>
              <w:right w:val="single" w:sz="4" w:space="0" w:color="auto"/>
            </w:tcBorders>
            <w:vAlign w:val="center"/>
            <w:hideMark/>
          </w:tcPr>
          <w:p w14:paraId="7EFCCFAB" w14:textId="77777777" w:rsidR="00164CE0" w:rsidRPr="00E67A6D" w:rsidRDefault="00164CE0" w:rsidP="00796F3C">
            <w:pPr>
              <w:widowControl/>
              <w:spacing w:line="240" w:lineRule="auto"/>
              <w:jc w:val="left"/>
              <w:rPr>
                <w:rFonts w:ascii="宋体" w:eastAsia="宋体" w:hAnsi="宋体" w:cs="宋体" w:hint="eastAsia"/>
                <w:color w:val="333333"/>
                <w:kern w:val="0"/>
                <w:sz w:val="22"/>
              </w:rPr>
            </w:pPr>
          </w:p>
        </w:tc>
        <w:tc>
          <w:tcPr>
            <w:tcW w:w="910" w:type="dxa"/>
            <w:vMerge/>
            <w:tcBorders>
              <w:left w:val="single" w:sz="4" w:space="0" w:color="auto"/>
              <w:right w:val="single" w:sz="4" w:space="0" w:color="auto"/>
            </w:tcBorders>
            <w:vAlign w:val="center"/>
            <w:hideMark/>
          </w:tcPr>
          <w:p w14:paraId="43B7BD98" w14:textId="77777777" w:rsidR="00164CE0" w:rsidRPr="00E67A6D" w:rsidRDefault="00164CE0" w:rsidP="00796F3C">
            <w:pPr>
              <w:widowControl/>
              <w:spacing w:line="240" w:lineRule="auto"/>
              <w:jc w:val="left"/>
              <w:rPr>
                <w:rFonts w:ascii="宋体" w:eastAsia="宋体" w:hAnsi="宋体" w:cs="宋体" w:hint="eastAsia"/>
                <w:color w:val="333333"/>
                <w:kern w:val="0"/>
                <w:sz w:val="22"/>
              </w:rPr>
            </w:pPr>
          </w:p>
        </w:tc>
        <w:tc>
          <w:tcPr>
            <w:tcW w:w="993" w:type="dxa"/>
            <w:tcBorders>
              <w:top w:val="nil"/>
              <w:left w:val="nil"/>
              <w:bottom w:val="single" w:sz="4" w:space="0" w:color="auto"/>
              <w:right w:val="single" w:sz="4" w:space="0" w:color="auto"/>
            </w:tcBorders>
            <w:shd w:val="clear" w:color="auto" w:fill="auto"/>
            <w:vAlign w:val="center"/>
            <w:hideMark/>
          </w:tcPr>
          <w:p w14:paraId="7AF14E66" w14:textId="77777777" w:rsidR="00164CE0" w:rsidRPr="00E67A6D" w:rsidRDefault="00164CE0" w:rsidP="00796F3C">
            <w:pPr>
              <w:widowControl/>
              <w:spacing w:line="240" w:lineRule="auto"/>
              <w:jc w:val="center"/>
              <w:rPr>
                <w:rFonts w:ascii="宋体" w:eastAsia="宋体" w:hAnsi="宋体" w:cs="宋体" w:hint="eastAsia"/>
                <w:color w:val="333333"/>
                <w:kern w:val="0"/>
                <w:sz w:val="22"/>
              </w:rPr>
            </w:pPr>
            <w:r w:rsidRPr="00E67A6D">
              <w:rPr>
                <w:rFonts w:ascii="宋体" w:eastAsia="宋体" w:hAnsi="宋体" w:cs="宋体" w:hint="eastAsia"/>
                <w:color w:val="333333"/>
                <w:kern w:val="0"/>
                <w:sz w:val="22"/>
              </w:rPr>
              <w:t>枕套</w:t>
            </w:r>
          </w:p>
        </w:tc>
        <w:tc>
          <w:tcPr>
            <w:tcW w:w="1180" w:type="dxa"/>
            <w:tcBorders>
              <w:top w:val="nil"/>
              <w:left w:val="nil"/>
              <w:bottom w:val="single" w:sz="4" w:space="0" w:color="auto"/>
              <w:right w:val="single" w:sz="4" w:space="0" w:color="auto"/>
            </w:tcBorders>
            <w:shd w:val="clear" w:color="auto" w:fill="auto"/>
            <w:vAlign w:val="center"/>
            <w:hideMark/>
          </w:tcPr>
          <w:p w14:paraId="1659AB9F" w14:textId="77777777" w:rsidR="00164CE0" w:rsidRPr="00E67A6D" w:rsidRDefault="00164CE0" w:rsidP="00796F3C">
            <w:pPr>
              <w:widowControl/>
              <w:spacing w:line="240" w:lineRule="auto"/>
              <w:jc w:val="center"/>
              <w:rPr>
                <w:rFonts w:ascii="宋体" w:eastAsia="宋体" w:hAnsi="宋体" w:cs="宋体" w:hint="eastAsia"/>
                <w:color w:val="333333"/>
                <w:kern w:val="0"/>
                <w:sz w:val="22"/>
              </w:rPr>
            </w:pPr>
            <w:r w:rsidRPr="00E67A6D">
              <w:rPr>
                <w:rFonts w:ascii="宋体" w:eastAsia="宋体" w:hAnsi="宋体" w:cs="宋体" w:hint="eastAsia"/>
                <w:color w:val="333333"/>
                <w:kern w:val="0"/>
                <w:sz w:val="22"/>
              </w:rPr>
              <w:t>1（床）</w:t>
            </w:r>
          </w:p>
        </w:tc>
        <w:tc>
          <w:tcPr>
            <w:tcW w:w="1229" w:type="dxa"/>
            <w:tcBorders>
              <w:top w:val="nil"/>
              <w:left w:val="nil"/>
              <w:bottom w:val="single" w:sz="4" w:space="0" w:color="auto"/>
              <w:right w:val="single" w:sz="4" w:space="0" w:color="auto"/>
            </w:tcBorders>
            <w:shd w:val="clear" w:color="auto" w:fill="auto"/>
            <w:vAlign w:val="center"/>
            <w:hideMark/>
          </w:tcPr>
          <w:p w14:paraId="0919C350" w14:textId="38CDAEB6" w:rsidR="00164CE0" w:rsidRPr="00E67A6D" w:rsidRDefault="00164CE0" w:rsidP="00796F3C">
            <w:pPr>
              <w:widowControl/>
              <w:spacing w:line="240" w:lineRule="auto"/>
              <w:jc w:val="center"/>
              <w:rPr>
                <w:rFonts w:ascii="宋体" w:eastAsia="宋体" w:hAnsi="宋体" w:cs="宋体" w:hint="eastAsia"/>
                <w:color w:val="333333"/>
                <w:kern w:val="0"/>
                <w:sz w:val="22"/>
              </w:rPr>
            </w:pPr>
            <w:r>
              <w:rPr>
                <w:rFonts w:ascii="宋体" w:eastAsia="宋体" w:hAnsi="宋体" w:cs="宋体" w:hint="eastAsia"/>
                <w:color w:val="333333"/>
                <w:kern w:val="0"/>
                <w:sz w:val="22"/>
              </w:rPr>
              <w:t>72</w:t>
            </w:r>
          </w:p>
        </w:tc>
        <w:tc>
          <w:tcPr>
            <w:tcW w:w="1276" w:type="dxa"/>
            <w:tcBorders>
              <w:top w:val="nil"/>
              <w:left w:val="nil"/>
              <w:bottom w:val="single" w:sz="4" w:space="0" w:color="auto"/>
              <w:right w:val="single" w:sz="4" w:space="0" w:color="auto"/>
            </w:tcBorders>
            <w:shd w:val="clear" w:color="auto" w:fill="auto"/>
            <w:vAlign w:val="center"/>
            <w:hideMark/>
          </w:tcPr>
          <w:p w14:paraId="3C6691A7" w14:textId="77777777" w:rsidR="00164CE0" w:rsidRPr="00E67A6D" w:rsidRDefault="00164CE0" w:rsidP="00796F3C">
            <w:pPr>
              <w:widowControl/>
              <w:spacing w:line="240" w:lineRule="auto"/>
              <w:jc w:val="center"/>
              <w:rPr>
                <w:rFonts w:ascii="宋体" w:eastAsia="宋体" w:hAnsi="宋体" w:cs="宋体" w:hint="eastAsia"/>
                <w:color w:val="333333"/>
                <w:kern w:val="0"/>
                <w:sz w:val="22"/>
              </w:rPr>
            </w:pPr>
            <w:r w:rsidRPr="00E67A6D">
              <w:rPr>
                <w:rFonts w:ascii="宋体" w:eastAsia="宋体" w:hAnsi="宋体" w:cs="宋体" w:hint="eastAsia"/>
                <w:color w:val="333333"/>
                <w:kern w:val="0"/>
                <w:sz w:val="22"/>
              </w:rPr>
              <w:t>40</w:t>
            </w:r>
          </w:p>
        </w:tc>
        <w:tc>
          <w:tcPr>
            <w:tcW w:w="992" w:type="dxa"/>
            <w:tcBorders>
              <w:top w:val="nil"/>
              <w:left w:val="nil"/>
              <w:bottom w:val="single" w:sz="4" w:space="0" w:color="auto"/>
              <w:right w:val="single" w:sz="4" w:space="0" w:color="auto"/>
            </w:tcBorders>
            <w:shd w:val="clear" w:color="auto" w:fill="auto"/>
            <w:vAlign w:val="center"/>
            <w:hideMark/>
          </w:tcPr>
          <w:p w14:paraId="45EE9958" w14:textId="6F7F9B36" w:rsidR="00164CE0" w:rsidRPr="00E67A6D" w:rsidRDefault="00164CE0" w:rsidP="00164CE0">
            <w:pPr>
              <w:widowControl/>
              <w:spacing w:line="240" w:lineRule="auto"/>
              <w:jc w:val="center"/>
              <w:rPr>
                <w:rFonts w:ascii="宋体" w:eastAsia="宋体" w:hAnsi="宋体" w:cs="Calibri" w:hint="eastAsia"/>
                <w:color w:val="000000"/>
                <w:kern w:val="0"/>
                <w:sz w:val="22"/>
              </w:rPr>
            </w:pPr>
          </w:p>
        </w:tc>
        <w:tc>
          <w:tcPr>
            <w:tcW w:w="1134" w:type="dxa"/>
            <w:tcBorders>
              <w:top w:val="nil"/>
              <w:left w:val="nil"/>
              <w:bottom w:val="single" w:sz="4" w:space="0" w:color="auto"/>
              <w:right w:val="single" w:sz="4" w:space="0" w:color="auto"/>
            </w:tcBorders>
            <w:shd w:val="clear" w:color="auto" w:fill="auto"/>
            <w:vAlign w:val="center"/>
            <w:hideMark/>
          </w:tcPr>
          <w:p w14:paraId="6D7DB176" w14:textId="77777777" w:rsidR="00164CE0" w:rsidRPr="00E67A6D" w:rsidRDefault="00164CE0" w:rsidP="00796F3C">
            <w:pPr>
              <w:widowControl/>
              <w:spacing w:line="240" w:lineRule="auto"/>
              <w:jc w:val="center"/>
              <w:rPr>
                <w:rFonts w:ascii="宋体" w:eastAsia="宋体" w:hAnsi="宋体" w:cs="宋体" w:hint="eastAsia"/>
                <w:color w:val="333333"/>
                <w:kern w:val="0"/>
                <w:sz w:val="22"/>
              </w:rPr>
            </w:pPr>
            <w:r w:rsidRPr="00E67A6D">
              <w:rPr>
                <w:rFonts w:ascii="宋体" w:eastAsia="宋体" w:hAnsi="宋体" w:cs="宋体" w:hint="eastAsia"/>
                <w:color w:val="333333"/>
                <w:kern w:val="0"/>
                <w:sz w:val="22"/>
              </w:rPr>
              <w:t>100</w:t>
            </w:r>
          </w:p>
        </w:tc>
        <w:tc>
          <w:tcPr>
            <w:tcW w:w="993" w:type="dxa"/>
            <w:tcBorders>
              <w:top w:val="nil"/>
              <w:left w:val="nil"/>
              <w:bottom w:val="single" w:sz="4" w:space="0" w:color="auto"/>
              <w:right w:val="single" w:sz="4" w:space="0" w:color="auto"/>
            </w:tcBorders>
            <w:shd w:val="clear" w:color="auto" w:fill="auto"/>
            <w:noWrap/>
            <w:vAlign w:val="center"/>
            <w:hideMark/>
          </w:tcPr>
          <w:p w14:paraId="0A0DFCAC" w14:textId="77777777" w:rsidR="00164CE0" w:rsidRPr="00E67A6D" w:rsidRDefault="00164CE0" w:rsidP="00796F3C">
            <w:pPr>
              <w:widowControl/>
              <w:spacing w:line="240" w:lineRule="auto"/>
              <w:jc w:val="left"/>
              <w:rPr>
                <w:rFonts w:ascii="宋体" w:eastAsia="宋体" w:hAnsi="宋体" w:cs="宋体" w:hint="eastAsia"/>
                <w:color w:val="000000"/>
                <w:kern w:val="0"/>
                <w:sz w:val="22"/>
              </w:rPr>
            </w:pPr>
            <w:r w:rsidRPr="00E67A6D">
              <w:rPr>
                <w:rFonts w:ascii="宋体" w:eastAsia="宋体" w:hAnsi="宋体" w:cs="宋体" w:hint="eastAsia"/>
                <w:color w:val="000000"/>
                <w:kern w:val="0"/>
                <w:sz w:val="22"/>
              </w:rPr>
              <w:t xml:space="preserve">　</w:t>
            </w:r>
          </w:p>
        </w:tc>
      </w:tr>
      <w:tr w:rsidR="00164CE0" w:rsidRPr="00197D13" w14:paraId="2B4EA206" w14:textId="77777777" w:rsidTr="00D93701">
        <w:trPr>
          <w:trHeight w:val="415"/>
        </w:trPr>
        <w:tc>
          <w:tcPr>
            <w:tcW w:w="800" w:type="dxa"/>
            <w:vMerge/>
            <w:tcBorders>
              <w:left w:val="single" w:sz="4" w:space="0" w:color="auto"/>
              <w:right w:val="single" w:sz="4" w:space="0" w:color="auto"/>
            </w:tcBorders>
            <w:vAlign w:val="center"/>
          </w:tcPr>
          <w:p w14:paraId="0631C871" w14:textId="77777777" w:rsidR="00164CE0" w:rsidRPr="00E67A6D" w:rsidRDefault="00164CE0" w:rsidP="00164CE0">
            <w:pPr>
              <w:widowControl/>
              <w:spacing w:line="240" w:lineRule="auto"/>
              <w:jc w:val="left"/>
              <w:rPr>
                <w:rFonts w:ascii="宋体" w:eastAsia="宋体" w:hAnsi="宋体" w:cs="宋体" w:hint="eastAsia"/>
                <w:color w:val="333333"/>
                <w:kern w:val="0"/>
                <w:sz w:val="22"/>
              </w:rPr>
            </w:pPr>
          </w:p>
        </w:tc>
        <w:tc>
          <w:tcPr>
            <w:tcW w:w="910" w:type="dxa"/>
            <w:vMerge/>
            <w:tcBorders>
              <w:left w:val="single" w:sz="4" w:space="0" w:color="auto"/>
              <w:right w:val="single" w:sz="4" w:space="0" w:color="auto"/>
            </w:tcBorders>
            <w:vAlign w:val="center"/>
          </w:tcPr>
          <w:p w14:paraId="3EE357A4" w14:textId="77777777" w:rsidR="00164CE0" w:rsidRPr="00E67A6D" w:rsidRDefault="00164CE0" w:rsidP="00164CE0">
            <w:pPr>
              <w:widowControl/>
              <w:spacing w:line="240" w:lineRule="auto"/>
              <w:jc w:val="left"/>
              <w:rPr>
                <w:rFonts w:ascii="宋体" w:eastAsia="宋体" w:hAnsi="宋体" w:cs="宋体" w:hint="eastAsia"/>
                <w:color w:val="333333"/>
                <w:kern w:val="0"/>
                <w:sz w:val="22"/>
              </w:rPr>
            </w:pPr>
          </w:p>
        </w:tc>
        <w:tc>
          <w:tcPr>
            <w:tcW w:w="993" w:type="dxa"/>
            <w:tcBorders>
              <w:top w:val="nil"/>
              <w:left w:val="nil"/>
              <w:bottom w:val="single" w:sz="4" w:space="0" w:color="auto"/>
              <w:right w:val="single" w:sz="4" w:space="0" w:color="auto"/>
            </w:tcBorders>
            <w:shd w:val="clear" w:color="auto" w:fill="auto"/>
            <w:vAlign w:val="center"/>
          </w:tcPr>
          <w:p w14:paraId="32A5F815" w14:textId="2659C7CF" w:rsidR="00164CE0" w:rsidRPr="00E67A6D" w:rsidRDefault="00164CE0" w:rsidP="00164CE0">
            <w:pPr>
              <w:widowControl/>
              <w:spacing w:line="240" w:lineRule="auto"/>
              <w:jc w:val="center"/>
              <w:rPr>
                <w:rFonts w:ascii="宋体" w:eastAsia="宋体" w:hAnsi="宋体" w:cs="宋体" w:hint="eastAsia"/>
                <w:color w:val="333333"/>
                <w:kern w:val="0"/>
                <w:sz w:val="22"/>
              </w:rPr>
            </w:pPr>
            <w:r w:rsidRPr="00E67A6D">
              <w:rPr>
                <w:rFonts w:ascii="宋体" w:eastAsia="宋体" w:hAnsi="宋体" w:cs="宋体" w:hint="eastAsia"/>
                <w:color w:val="333333"/>
                <w:kern w:val="0"/>
                <w:sz w:val="22"/>
              </w:rPr>
              <w:t>枕</w:t>
            </w:r>
            <w:r>
              <w:rPr>
                <w:rFonts w:ascii="宋体" w:eastAsia="宋体" w:hAnsi="宋体" w:cs="宋体" w:hint="eastAsia"/>
                <w:color w:val="333333"/>
                <w:kern w:val="0"/>
                <w:sz w:val="22"/>
              </w:rPr>
              <w:t>芯</w:t>
            </w:r>
          </w:p>
        </w:tc>
        <w:tc>
          <w:tcPr>
            <w:tcW w:w="1180" w:type="dxa"/>
            <w:tcBorders>
              <w:top w:val="nil"/>
              <w:left w:val="nil"/>
              <w:bottom w:val="single" w:sz="4" w:space="0" w:color="auto"/>
              <w:right w:val="single" w:sz="4" w:space="0" w:color="auto"/>
            </w:tcBorders>
            <w:shd w:val="clear" w:color="auto" w:fill="auto"/>
            <w:vAlign w:val="center"/>
          </w:tcPr>
          <w:p w14:paraId="242B1EBD" w14:textId="0AC0D7B9" w:rsidR="00164CE0" w:rsidRPr="00E67A6D" w:rsidRDefault="00164CE0" w:rsidP="00164CE0">
            <w:pPr>
              <w:widowControl/>
              <w:spacing w:line="240" w:lineRule="auto"/>
              <w:jc w:val="center"/>
              <w:rPr>
                <w:rFonts w:ascii="宋体" w:eastAsia="宋体" w:hAnsi="宋体" w:cs="宋体" w:hint="eastAsia"/>
                <w:color w:val="333333"/>
                <w:kern w:val="0"/>
                <w:sz w:val="22"/>
              </w:rPr>
            </w:pPr>
            <w:r>
              <w:rPr>
                <w:rFonts w:ascii="宋体" w:eastAsia="宋体" w:hAnsi="宋体" w:cs="宋体" w:hint="eastAsia"/>
                <w:color w:val="333333"/>
                <w:kern w:val="0"/>
                <w:sz w:val="22"/>
              </w:rPr>
              <w:t>1（</w:t>
            </w:r>
            <w:proofErr w:type="gramStart"/>
            <w:r>
              <w:rPr>
                <w:rFonts w:ascii="宋体" w:eastAsia="宋体" w:hAnsi="宋体" w:cs="宋体" w:hint="eastAsia"/>
                <w:color w:val="333333"/>
                <w:kern w:val="0"/>
                <w:sz w:val="22"/>
              </w:rPr>
              <w:t>个</w:t>
            </w:r>
            <w:proofErr w:type="gramEnd"/>
            <w:r>
              <w:rPr>
                <w:rFonts w:ascii="宋体" w:eastAsia="宋体" w:hAnsi="宋体" w:cs="宋体" w:hint="eastAsia"/>
                <w:color w:val="333333"/>
                <w:kern w:val="0"/>
                <w:sz w:val="22"/>
              </w:rPr>
              <w:t>）</w:t>
            </w:r>
          </w:p>
        </w:tc>
        <w:tc>
          <w:tcPr>
            <w:tcW w:w="1229" w:type="dxa"/>
            <w:tcBorders>
              <w:top w:val="nil"/>
              <w:left w:val="nil"/>
              <w:bottom w:val="single" w:sz="4" w:space="0" w:color="auto"/>
              <w:right w:val="single" w:sz="4" w:space="0" w:color="auto"/>
            </w:tcBorders>
            <w:shd w:val="clear" w:color="auto" w:fill="auto"/>
            <w:vAlign w:val="center"/>
          </w:tcPr>
          <w:p w14:paraId="2546FBB9" w14:textId="1955965E" w:rsidR="00164CE0" w:rsidRPr="00E67A6D" w:rsidRDefault="00164CE0" w:rsidP="00164CE0">
            <w:pPr>
              <w:widowControl/>
              <w:spacing w:line="240" w:lineRule="auto"/>
              <w:jc w:val="center"/>
              <w:rPr>
                <w:rFonts w:ascii="宋体" w:eastAsia="宋体" w:hAnsi="宋体" w:cs="宋体" w:hint="eastAsia"/>
                <w:color w:val="333333"/>
                <w:kern w:val="0"/>
                <w:sz w:val="22"/>
              </w:rPr>
            </w:pPr>
            <w:r>
              <w:rPr>
                <w:rFonts w:ascii="宋体" w:eastAsia="宋体" w:hAnsi="宋体" w:cs="宋体" w:hint="eastAsia"/>
                <w:color w:val="333333"/>
                <w:kern w:val="0"/>
                <w:sz w:val="22"/>
              </w:rPr>
              <w:t>70</w:t>
            </w:r>
          </w:p>
        </w:tc>
        <w:tc>
          <w:tcPr>
            <w:tcW w:w="1276" w:type="dxa"/>
            <w:tcBorders>
              <w:top w:val="nil"/>
              <w:left w:val="nil"/>
              <w:bottom w:val="single" w:sz="4" w:space="0" w:color="auto"/>
              <w:right w:val="single" w:sz="4" w:space="0" w:color="auto"/>
            </w:tcBorders>
            <w:shd w:val="clear" w:color="auto" w:fill="auto"/>
            <w:vAlign w:val="center"/>
          </w:tcPr>
          <w:p w14:paraId="2F33B17D" w14:textId="7669FAD8" w:rsidR="00164CE0" w:rsidRPr="00E67A6D" w:rsidRDefault="00164CE0" w:rsidP="00164CE0">
            <w:pPr>
              <w:widowControl/>
              <w:spacing w:line="240" w:lineRule="auto"/>
              <w:jc w:val="center"/>
              <w:rPr>
                <w:rFonts w:ascii="宋体" w:eastAsia="宋体" w:hAnsi="宋体" w:cs="宋体" w:hint="eastAsia"/>
                <w:color w:val="333333"/>
                <w:kern w:val="0"/>
                <w:sz w:val="22"/>
              </w:rPr>
            </w:pPr>
            <w:r>
              <w:rPr>
                <w:rFonts w:ascii="宋体" w:eastAsia="宋体" w:hAnsi="宋体" w:cs="宋体" w:hint="eastAsia"/>
                <w:color w:val="333333"/>
                <w:kern w:val="0"/>
                <w:sz w:val="22"/>
              </w:rPr>
              <w:t>38</w:t>
            </w:r>
          </w:p>
        </w:tc>
        <w:tc>
          <w:tcPr>
            <w:tcW w:w="992" w:type="dxa"/>
            <w:tcBorders>
              <w:top w:val="nil"/>
              <w:left w:val="nil"/>
              <w:bottom w:val="single" w:sz="4" w:space="0" w:color="auto"/>
              <w:right w:val="single" w:sz="4" w:space="0" w:color="auto"/>
            </w:tcBorders>
            <w:shd w:val="clear" w:color="auto" w:fill="auto"/>
            <w:vAlign w:val="center"/>
          </w:tcPr>
          <w:p w14:paraId="6D2CD49C" w14:textId="1A4F9686" w:rsidR="00164CE0" w:rsidRPr="00E67A6D" w:rsidRDefault="00164CE0" w:rsidP="00164CE0">
            <w:pPr>
              <w:widowControl/>
              <w:spacing w:line="240" w:lineRule="auto"/>
              <w:jc w:val="center"/>
              <w:rPr>
                <w:rFonts w:ascii="宋体" w:eastAsia="宋体" w:hAnsi="宋体" w:cs="Calibri" w:hint="eastAsia"/>
                <w:color w:val="000000"/>
                <w:kern w:val="0"/>
                <w:sz w:val="22"/>
              </w:rPr>
            </w:pPr>
            <w:r>
              <w:rPr>
                <w:rFonts w:ascii="宋体" w:eastAsia="宋体" w:hAnsi="宋体" w:cs="Calibri" w:hint="eastAsia"/>
                <w:color w:val="000000"/>
                <w:kern w:val="0"/>
                <w:sz w:val="22"/>
              </w:rPr>
              <w:t>1.2</w:t>
            </w:r>
          </w:p>
        </w:tc>
        <w:tc>
          <w:tcPr>
            <w:tcW w:w="1134" w:type="dxa"/>
            <w:tcBorders>
              <w:top w:val="nil"/>
              <w:left w:val="nil"/>
              <w:bottom w:val="single" w:sz="4" w:space="0" w:color="auto"/>
              <w:right w:val="single" w:sz="4" w:space="0" w:color="auto"/>
            </w:tcBorders>
            <w:shd w:val="clear" w:color="auto" w:fill="auto"/>
            <w:vAlign w:val="center"/>
          </w:tcPr>
          <w:p w14:paraId="6BE55A75" w14:textId="0E0917A7" w:rsidR="00164CE0" w:rsidRPr="00E67A6D" w:rsidRDefault="00164CE0" w:rsidP="00164CE0">
            <w:pPr>
              <w:widowControl/>
              <w:spacing w:line="240" w:lineRule="auto"/>
              <w:jc w:val="center"/>
              <w:rPr>
                <w:rFonts w:ascii="宋体" w:eastAsia="宋体" w:hAnsi="宋体" w:cs="宋体" w:hint="eastAsia"/>
                <w:color w:val="333333"/>
                <w:kern w:val="0"/>
                <w:sz w:val="22"/>
              </w:rPr>
            </w:pPr>
            <w:r>
              <w:rPr>
                <w:rFonts w:ascii="宋体" w:eastAsia="宋体" w:hAnsi="宋体" w:cs="宋体" w:hint="eastAsia"/>
                <w:color w:val="333333"/>
                <w:kern w:val="0"/>
                <w:sz w:val="22"/>
              </w:rPr>
              <w:t>聚酯纤维</w:t>
            </w:r>
          </w:p>
        </w:tc>
        <w:tc>
          <w:tcPr>
            <w:tcW w:w="993" w:type="dxa"/>
            <w:tcBorders>
              <w:top w:val="nil"/>
              <w:left w:val="nil"/>
              <w:bottom w:val="single" w:sz="4" w:space="0" w:color="auto"/>
              <w:right w:val="single" w:sz="4" w:space="0" w:color="auto"/>
            </w:tcBorders>
            <w:shd w:val="clear" w:color="auto" w:fill="auto"/>
            <w:noWrap/>
            <w:vAlign w:val="center"/>
          </w:tcPr>
          <w:p w14:paraId="58CC2906" w14:textId="77777777" w:rsidR="00164CE0" w:rsidRPr="00E67A6D" w:rsidRDefault="00164CE0" w:rsidP="00164CE0">
            <w:pPr>
              <w:widowControl/>
              <w:spacing w:line="240" w:lineRule="auto"/>
              <w:jc w:val="left"/>
              <w:rPr>
                <w:rFonts w:ascii="宋体" w:eastAsia="宋体" w:hAnsi="宋体" w:cs="宋体" w:hint="eastAsia"/>
                <w:color w:val="000000"/>
                <w:kern w:val="0"/>
                <w:sz w:val="22"/>
              </w:rPr>
            </w:pPr>
          </w:p>
        </w:tc>
      </w:tr>
      <w:tr w:rsidR="00164CE0" w:rsidRPr="00197D13" w14:paraId="7373EF92" w14:textId="77777777" w:rsidTr="00D93701">
        <w:trPr>
          <w:trHeight w:val="415"/>
        </w:trPr>
        <w:tc>
          <w:tcPr>
            <w:tcW w:w="800" w:type="dxa"/>
            <w:vMerge/>
            <w:tcBorders>
              <w:left w:val="single" w:sz="4" w:space="0" w:color="auto"/>
              <w:bottom w:val="single" w:sz="4" w:space="0" w:color="auto"/>
              <w:right w:val="single" w:sz="4" w:space="0" w:color="auto"/>
            </w:tcBorders>
            <w:vAlign w:val="center"/>
          </w:tcPr>
          <w:p w14:paraId="4E5D400F" w14:textId="77777777" w:rsidR="00164CE0" w:rsidRPr="00E67A6D" w:rsidRDefault="00164CE0" w:rsidP="00164CE0">
            <w:pPr>
              <w:widowControl/>
              <w:spacing w:line="240" w:lineRule="auto"/>
              <w:jc w:val="left"/>
              <w:rPr>
                <w:rFonts w:ascii="宋体" w:eastAsia="宋体" w:hAnsi="宋体" w:cs="宋体" w:hint="eastAsia"/>
                <w:color w:val="333333"/>
                <w:kern w:val="0"/>
                <w:sz w:val="22"/>
              </w:rPr>
            </w:pPr>
          </w:p>
        </w:tc>
        <w:tc>
          <w:tcPr>
            <w:tcW w:w="910" w:type="dxa"/>
            <w:vMerge/>
            <w:tcBorders>
              <w:left w:val="single" w:sz="4" w:space="0" w:color="auto"/>
              <w:bottom w:val="single" w:sz="4" w:space="0" w:color="auto"/>
              <w:right w:val="single" w:sz="4" w:space="0" w:color="auto"/>
            </w:tcBorders>
            <w:vAlign w:val="center"/>
          </w:tcPr>
          <w:p w14:paraId="6A6F66C6" w14:textId="77777777" w:rsidR="00164CE0" w:rsidRPr="00E67A6D" w:rsidRDefault="00164CE0" w:rsidP="00164CE0">
            <w:pPr>
              <w:widowControl/>
              <w:spacing w:line="240" w:lineRule="auto"/>
              <w:jc w:val="left"/>
              <w:rPr>
                <w:rFonts w:ascii="宋体" w:eastAsia="宋体" w:hAnsi="宋体" w:cs="宋体" w:hint="eastAsia"/>
                <w:color w:val="333333"/>
                <w:kern w:val="0"/>
                <w:sz w:val="22"/>
              </w:rPr>
            </w:pPr>
          </w:p>
        </w:tc>
        <w:tc>
          <w:tcPr>
            <w:tcW w:w="993" w:type="dxa"/>
            <w:tcBorders>
              <w:top w:val="nil"/>
              <w:left w:val="nil"/>
              <w:bottom w:val="single" w:sz="4" w:space="0" w:color="auto"/>
              <w:right w:val="single" w:sz="4" w:space="0" w:color="auto"/>
            </w:tcBorders>
            <w:shd w:val="clear" w:color="auto" w:fill="auto"/>
            <w:vAlign w:val="center"/>
          </w:tcPr>
          <w:p w14:paraId="4EC6A647" w14:textId="5DCAAB92" w:rsidR="00164CE0" w:rsidRPr="00E67A6D" w:rsidRDefault="00164CE0" w:rsidP="00164CE0">
            <w:pPr>
              <w:widowControl/>
              <w:spacing w:line="240" w:lineRule="auto"/>
              <w:jc w:val="center"/>
              <w:rPr>
                <w:rFonts w:ascii="宋体" w:eastAsia="宋体" w:hAnsi="宋体" w:cs="宋体" w:hint="eastAsia"/>
                <w:color w:val="333333"/>
                <w:kern w:val="0"/>
                <w:sz w:val="22"/>
              </w:rPr>
            </w:pPr>
            <w:r w:rsidRPr="00164CE0">
              <w:rPr>
                <w:rFonts w:ascii="宋体" w:eastAsia="宋体" w:hAnsi="宋体" w:cs="宋体" w:hint="eastAsia"/>
                <w:color w:val="333333"/>
                <w:kern w:val="0"/>
                <w:sz w:val="22"/>
              </w:rPr>
              <w:t>床垫</w:t>
            </w:r>
          </w:p>
        </w:tc>
        <w:tc>
          <w:tcPr>
            <w:tcW w:w="1180" w:type="dxa"/>
            <w:tcBorders>
              <w:top w:val="nil"/>
              <w:left w:val="nil"/>
              <w:bottom w:val="single" w:sz="4" w:space="0" w:color="auto"/>
              <w:right w:val="single" w:sz="4" w:space="0" w:color="auto"/>
            </w:tcBorders>
            <w:shd w:val="clear" w:color="auto" w:fill="auto"/>
            <w:vAlign w:val="center"/>
          </w:tcPr>
          <w:p w14:paraId="35E5BE4C" w14:textId="2D9880A9" w:rsidR="00164CE0" w:rsidRPr="00E67A6D" w:rsidRDefault="00164CE0" w:rsidP="00164CE0">
            <w:pPr>
              <w:widowControl/>
              <w:spacing w:line="240" w:lineRule="auto"/>
              <w:jc w:val="center"/>
              <w:rPr>
                <w:rFonts w:ascii="宋体" w:eastAsia="宋体" w:hAnsi="宋体" w:cs="宋体" w:hint="eastAsia"/>
                <w:color w:val="333333"/>
                <w:kern w:val="0"/>
                <w:sz w:val="22"/>
              </w:rPr>
            </w:pPr>
            <w:r>
              <w:rPr>
                <w:rFonts w:ascii="宋体" w:eastAsia="宋体" w:hAnsi="宋体" w:cs="宋体" w:hint="eastAsia"/>
                <w:color w:val="333333"/>
                <w:kern w:val="0"/>
                <w:sz w:val="22"/>
              </w:rPr>
              <w:t>1（床）</w:t>
            </w:r>
          </w:p>
        </w:tc>
        <w:tc>
          <w:tcPr>
            <w:tcW w:w="1229" w:type="dxa"/>
            <w:tcBorders>
              <w:top w:val="nil"/>
              <w:left w:val="nil"/>
              <w:bottom w:val="single" w:sz="4" w:space="0" w:color="auto"/>
              <w:right w:val="single" w:sz="4" w:space="0" w:color="auto"/>
            </w:tcBorders>
            <w:shd w:val="clear" w:color="auto" w:fill="auto"/>
            <w:vAlign w:val="center"/>
          </w:tcPr>
          <w:p w14:paraId="49C22E8B" w14:textId="2D155A3B" w:rsidR="00164CE0" w:rsidRPr="00E67A6D" w:rsidRDefault="00164CE0" w:rsidP="00164CE0">
            <w:pPr>
              <w:widowControl/>
              <w:spacing w:line="240" w:lineRule="auto"/>
              <w:jc w:val="center"/>
              <w:rPr>
                <w:rFonts w:ascii="宋体" w:eastAsia="宋体" w:hAnsi="宋体" w:cs="宋体" w:hint="eastAsia"/>
                <w:color w:val="333333"/>
                <w:kern w:val="0"/>
                <w:sz w:val="22"/>
              </w:rPr>
            </w:pPr>
            <w:r>
              <w:rPr>
                <w:rFonts w:ascii="宋体" w:eastAsia="宋体" w:hAnsi="宋体" w:cs="宋体" w:hint="eastAsia"/>
                <w:color w:val="333333"/>
                <w:kern w:val="0"/>
                <w:sz w:val="22"/>
              </w:rPr>
              <w:t>190</w:t>
            </w:r>
          </w:p>
        </w:tc>
        <w:tc>
          <w:tcPr>
            <w:tcW w:w="1276" w:type="dxa"/>
            <w:tcBorders>
              <w:top w:val="nil"/>
              <w:left w:val="nil"/>
              <w:bottom w:val="single" w:sz="4" w:space="0" w:color="auto"/>
              <w:right w:val="single" w:sz="4" w:space="0" w:color="auto"/>
            </w:tcBorders>
            <w:shd w:val="clear" w:color="auto" w:fill="auto"/>
            <w:vAlign w:val="center"/>
          </w:tcPr>
          <w:p w14:paraId="39806888" w14:textId="3C1CFAB0" w:rsidR="00164CE0" w:rsidRPr="00E67A6D" w:rsidRDefault="00164CE0" w:rsidP="00164CE0">
            <w:pPr>
              <w:widowControl/>
              <w:spacing w:line="240" w:lineRule="auto"/>
              <w:jc w:val="center"/>
              <w:rPr>
                <w:rFonts w:ascii="宋体" w:eastAsia="宋体" w:hAnsi="宋体" w:cs="宋体" w:hint="eastAsia"/>
                <w:color w:val="333333"/>
                <w:kern w:val="0"/>
                <w:sz w:val="22"/>
              </w:rPr>
            </w:pPr>
            <w:r>
              <w:rPr>
                <w:rFonts w:ascii="宋体" w:eastAsia="宋体" w:hAnsi="宋体" w:cs="宋体" w:hint="eastAsia"/>
                <w:color w:val="333333"/>
                <w:kern w:val="0"/>
                <w:sz w:val="22"/>
              </w:rPr>
              <w:t>80</w:t>
            </w:r>
          </w:p>
        </w:tc>
        <w:tc>
          <w:tcPr>
            <w:tcW w:w="992" w:type="dxa"/>
            <w:tcBorders>
              <w:top w:val="nil"/>
              <w:left w:val="nil"/>
              <w:bottom w:val="single" w:sz="4" w:space="0" w:color="auto"/>
              <w:right w:val="single" w:sz="4" w:space="0" w:color="auto"/>
            </w:tcBorders>
            <w:shd w:val="clear" w:color="auto" w:fill="auto"/>
            <w:vAlign w:val="center"/>
          </w:tcPr>
          <w:p w14:paraId="0E3701AD" w14:textId="77777777" w:rsidR="00164CE0" w:rsidRPr="00E67A6D" w:rsidRDefault="00164CE0" w:rsidP="00164CE0">
            <w:pPr>
              <w:widowControl/>
              <w:spacing w:line="240" w:lineRule="auto"/>
              <w:jc w:val="center"/>
              <w:rPr>
                <w:rFonts w:ascii="宋体" w:eastAsia="宋体" w:hAnsi="宋体" w:cs="Calibri" w:hint="eastAsia"/>
                <w:color w:val="000000"/>
                <w:kern w:val="0"/>
                <w:sz w:val="22"/>
              </w:rPr>
            </w:pPr>
          </w:p>
        </w:tc>
        <w:tc>
          <w:tcPr>
            <w:tcW w:w="1134" w:type="dxa"/>
            <w:tcBorders>
              <w:top w:val="nil"/>
              <w:left w:val="nil"/>
              <w:bottom w:val="single" w:sz="4" w:space="0" w:color="auto"/>
              <w:right w:val="single" w:sz="4" w:space="0" w:color="auto"/>
            </w:tcBorders>
            <w:shd w:val="clear" w:color="auto" w:fill="auto"/>
            <w:vAlign w:val="center"/>
          </w:tcPr>
          <w:p w14:paraId="6F47FC46" w14:textId="2003A246" w:rsidR="00164CE0" w:rsidRPr="00E67A6D" w:rsidRDefault="00164CE0" w:rsidP="00164CE0">
            <w:pPr>
              <w:widowControl/>
              <w:spacing w:line="240" w:lineRule="auto"/>
              <w:jc w:val="center"/>
              <w:rPr>
                <w:rFonts w:ascii="宋体" w:eastAsia="宋体" w:hAnsi="宋体" w:cs="宋体" w:hint="eastAsia"/>
                <w:color w:val="333333"/>
                <w:kern w:val="0"/>
                <w:sz w:val="22"/>
              </w:rPr>
            </w:pPr>
            <w:r>
              <w:rPr>
                <w:rFonts w:ascii="宋体" w:eastAsia="宋体" w:hAnsi="宋体" w:cs="宋体" w:hint="eastAsia"/>
                <w:color w:val="333333"/>
                <w:kern w:val="0"/>
                <w:sz w:val="22"/>
              </w:rPr>
              <w:t>聚酯纤维</w:t>
            </w:r>
          </w:p>
        </w:tc>
        <w:tc>
          <w:tcPr>
            <w:tcW w:w="993" w:type="dxa"/>
            <w:tcBorders>
              <w:top w:val="nil"/>
              <w:left w:val="nil"/>
              <w:bottom w:val="single" w:sz="4" w:space="0" w:color="auto"/>
              <w:right w:val="single" w:sz="4" w:space="0" w:color="auto"/>
            </w:tcBorders>
            <w:shd w:val="clear" w:color="auto" w:fill="auto"/>
            <w:noWrap/>
            <w:vAlign w:val="center"/>
          </w:tcPr>
          <w:p w14:paraId="37A5ECA3" w14:textId="77777777" w:rsidR="00164CE0" w:rsidRPr="00E67A6D" w:rsidRDefault="00164CE0" w:rsidP="00164CE0">
            <w:pPr>
              <w:widowControl/>
              <w:spacing w:line="240" w:lineRule="auto"/>
              <w:jc w:val="left"/>
              <w:rPr>
                <w:rFonts w:ascii="宋体" w:eastAsia="宋体" w:hAnsi="宋体" w:cs="宋体" w:hint="eastAsia"/>
                <w:color w:val="000000"/>
                <w:kern w:val="0"/>
                <w:sz w:val="22"/>
              </w:rPr>
            </w:pPr>
          </w:p>
        </w:tc>
      </w:tr>
      <w:tr w:rsidR="00164CE0" w:rsidRPr="00197D13" w14:paraId="26DC9E68" w14:textId="77777777" w:rsidTr="00E67A6D">
        <w:trPr>
          <w:trHeight w:val="675"/>
        </w:trPr>
        <w:tc>
          <w:tcPr>
            <w:tcW w:w="80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DE9C00B" w14:textId="77777777" w:rsidR="00164CE0" w:rsidRPr="00E67A6D" w:rsidRDefault="00164CE0" w:rsidP="00164CE0">
            <w:pPr>
              <w:widowControl/>
              <w:spacing w:line="240" w:lineRule="auto"/>
              <w:jc w:val="center"/>
              <w:rPr>
                <w:rFonts w:ascii="宋体" w:eastAsia="宋体" w:hAnsi="宋体" w:cs="宋体" w:hint="eastAsia"/>
                <w:color w:val="333333"/>
                <w:kern w:val="0"/>
                <w:sz w:val="22"/>
              </w:rPr>
            </w:pPr>
            <w:r w:rsidRPr="00E67A6D">
              <w:rPr>
                <w:rFonts w:ascii="宋体" w:eastAsia="宋体" w:hAnsi="宋体" w:cs="宋体" w:hint="eastAsia"/>
                <w:color w:val="333333"/>
                <w:kern w:val="0"/>
                <w:sz w:val="22"/>
              </w:rPr>
              <w:t>2</w:t>
            </w:r>
          </w:p>
        </w:tc>
        <w:tc>
          <w:tcPr>
            <w:tcW w:w="91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B792652" w14:textId="77777777" w:rsidR="00164CE0" w:rsidRPr="00E67A6D" w:rsidRDefault="00164CE0" w:rsidP="00164CE0">
            <w:pPr>
              <w:widowControl/>
              <w:spacing w:line="240" w:lineRule="auto"/>
              <w:jc w:val="center"/>
              <w:rPr>
                <w:rFonts w:ascii="宋体" w:eastAsia="宋体" w:hAnsi="宋体" w:cs="宋体" w:hint="eastAsia"/>
                <w:color w:val="333333"/>
                <w:kern w:val="0"/>
                <w:sz w:val="22"/>
              </w:rPr>
            </w:pPr>
            <w:r w:rsidRPr="00E67A6D">
              <w:rPr>
                <w:rFonts w:ascii="宋体" w:eastAsia="宋体" w:hAnsi="宋体" w:cs="宋体" w:hint="eastAsia"/>
                <w:color w:val="333333"/>
                <w:kern w:val="0"/>
                <w:sz w:val="22"/>
              </w:rPr>
              <w:t>棉絮（新疆一级棉花）</w:t>
            </w:r>
          </w:p>
        </w:tc>
        <w:tc>
          <w:tcPr>
            <w:tcW w:w="993" w:type="dxa"/>
            <w:tcBorders>
              <w:top w:val="nil"/>
              <w:left w:val="nil"/>
              <w:bottom w:val="single" w:sz="4" w:space="0" w:color="auto"/>
              <w:right w:val="single" w:sz="4" w:space="0" w:color="auto"/>
            </w:tcBorders>
            <w:shd w:val="clear" w:color="auto" w:fill="auto"/>
            <w:vAlign w:val="center"/>
            <w:hideMark/>
          </w:tcPr>
          <w:p w14:paraId="71C00272" w14:textId="77777777" w:rsidR="00164CE0" w:rsidRPr="00E67A6D" w:rsidRDefault="00164CE0" w:rsidP="00164CE0">
            <w:pPr>
              <w:widowControl/>
              <w:spacing w:line="240" w:lineRule="auto"/>
              <w:jc w:val="center"/>
              <w:rPr>
                <w:rFonts w:ascii="宋体" w:eastAsia="宋体" w:hAnsi="宋体" w:cs="宋体" w:hint="eastAsia"/>
                <w:color w:val="333333"/>
                <w:kern w:val="0"/>
                <w:sz w:val="22"/>
              </w:rPr>
            </w:pPr>
            <w:r w:rsidRPr="00E67A6D">
              <w:rPr>
                <w:rFonts w:ascii="宋体" w:eastAsia="宋体" w:hAnsi="宋体" w:cs="宋体" w:hint="eastAsia"/>
                <w:color w:val="333333"/>
                <w:kern w:val="0"/>
                <w:sz w:val="22"/>
              </w:rPr>
              <w:t>棉被</w:t>
            </w:r>
          </w:p>
        </w:tc>
        <w:tc>
          <w:tcPr>
            <w:tcW w:w="1180" w:type="dxa"/>
            <w:tcBorders>
              <w:top w:val="nil"/>
              <w:left w:val="nil"/>
              <w:bottom w:val="single" w:sz="4" w:space="0" w:color="auto"/>
              <w:right w:val="single" w:sz="4" w:space="0" w:color="auto"/>
            </w:tcBorders>
            <w:shd w:val="clear" w:color="auto" w:fill="auto"/>
            <w:vAlign w:val="center"/>
            <w:hideMark/>
          </w:tcPr>
          <w:p w14:paraId="6E2AD229" w14:textId="77777777" w:rsidR="00164CE0" w:rsidRPr="00E67A6D" w:rsidRDefault="00164CE0" w:rsidP="00164CE0">
            <w:pPr>
              <w:widowControl/>
              <w:spacing w:line="240" w:lineRule="auto"/>
              <w:jc w:val="center"/>
              <w:rPr>
                <w:rFonts w:ascii="宋体" w:eastAsia="宋体" w:hAnsi="宋体" w:cs="宋体" w:hint="eastAsia"/>
                <w:color w:val="333333"/>
                <w:kern w:val="0"/>
                <w:sz w:val="22"/>
              </w:rPr>
            </w:pPr>
            <w:r w:rsidRPr="00E67A6D">
              <w:rPr>
                <w:rFonts w:ascii="宋体" w:eastAsia="宋体" w:hAnsi="宋体" w:cs="宋体" w:hint="eastAsia"/>
                <w:color w:val="333333"/>
                <w:kern w:val="0"/>
                <w:sz w:val="22"/>
              </w:rPr>
              <w:t>1（床）</w:t>
            </w:r>
          </w:p>
        </w:tc>
        <w:tc>
          <w:tcPr>
            <w:tcW w:w="1229" w:type="dxa"/>
            <w:tcBorders>
              <w:top w:val="nil"/>
              <w:left w:val="nil"/>
              <w:bottom w:val="single" w:sz="4" w:space="0" w:color="auto"/>
              <w:right w:val="single" w:sz="4" w:space="0" w:color="auto"/>
            </w:tcBorders>
            <w:shd w:val="clear" w:color="auto" w:fill="auto"/>
            <w:vAlign w:val="center"/>
            <w:hideMark/>
          </w:tcPr>
          <w:p w14:paraId="7BCD6DBF" w14:textId="66A9FD19" w:rsidR="00164CE0" w:rsidRPr="00E67A6D" w:rsidRDefault="00164CE0" w:rsidP="00164CE0">
            <w:pPr>
              <w:widowControl/>
              <w:spacing w:line="240" w:lineRule="auto"/>
              <w:jc w:val="center"/>
              <w:rPr>
                <w:rFonts w:ascii="宋体" w:eastAsia="宋体" w:hAnsi="宋体" w:cs="宋体" w:hint="eastAsia"/>
                <w:color w:val="333333"/>
                <w:kern w:val="0"/>
                <w:sz w:val="22"/>
              </w:rPr>
            </w:pPr>
            <w:r>
              <w:rPr>
                <w:rFonts w:ascii="宋体" w:eastAsia="宋体" w:hAnsi="宋体" w:cs="宋体" w:hint="eastAsia"/>
                <w:color w:val="333333"/>
                <w:kern w:val="0"/>
                <w:sz w:val="22"/>
              </w:rPr>
              <w:t>200</w:t>
            </w:r>
          </w:p>
        </w:tc>
        <w:tc>
          <w:tcPr>
            <w:tcW w:w="1276" w:type="dxa"/>
            <w:tcBorders>
              <w:top w:val="nil"/>
              <w:left w:val="nil"/>
              <w:bottom w:val="single" w:sz="4" w:space="0" w:color="auto"/>
              <w:right w:val="single" w:sz="4" w:space="0" w:color="auto"/>
            </w:tcBorders>
            <w:shd w:val="clear" w:color="auto" w:fill="auto"/>
            <w:vAlign w:val="center"/>
            <w:hideMark/>
          </w:tcPr>
          <w:p w14:paraId="12F82629" w14:textId="77777777" w:rsidR="00164CE0" w:rsidRPr="00E67A6D" w:rsidRDefault="00164CE0" w:rsidP="00164CE0">
            <w:pPr>
              <w:widowControl/>
              <w:spacing w:line="240" w:lineRule="auto"/>
              <w:jc w:val="center"/>
              <w:rPr>
                <w:rFonts w:ascii="宋体" w:eastAsia="宋体" w:hAnsi="宋体" w:cs="宋体" w:hint="eastAsia"/>
                <w:color w:val="333333"/>
                <w:kern w:val="0"/>
                <w:sz w:val="22"/>
              </w:rPr>
            </w:pPr>
            <w:r w:rsidRPr="00E67A6D">
              <w:rPr>
                <w:rFonts w:ascii="宋体" w:eastAsia="宋体" w:hAnsi="宋体" w:cs="宋体" w:hint="eastAsia"/>
                <w:color w:val="333333"/>
                <w:kern w:val="0"/>
                <w:sz w:val="22"/>
              </w:rPr>
              <w:t>150</w:t>
            </w:r>
          </w:p>
        </w:tc>
        <w:tc>
          <w:tcPr>
            <w:tcW w:w="992" w:type="dxa"/>
            <w:tcBorders>
              <w:top w:val="nil"/>
              <w:left w:val="nil"/>
              <w:bottom w:val="single" w:sz="4" w:space="0" w:color="auto"/>
              <w:right w:val="single" w:sz="4" w:space="0" w:color="auto"/>
            </w:tcBorders>
            <w:shd w:val="clear" w:color="auto" w:fill="auto"/>
            <w:vAlign w:val="center"/>
            <w:hideMark/>
          </w:tcPr>
          <w:p w14:paraId="54DCAA6A" w14:textId="6C6904A1" w:rsidR="00164CE0" w:rsidRPr="00E67A6D" w:rsidRDefault="00164CE0" w:rsidP="00164CE0">
            <w:pPr>
              <w:widowControl/>
              <w:spacing w:line="240" w:lineRule="auto"/>
              <w:jc w:val="center"/>
              <w:rPr>
                <w:rFonts w:ascii="宋体" w:eastAsia="宋体" w:hAnsi="宋体" w:cs="宋体" w:hint="eastAsia"/>
                <w:color w:val="333333"/>
                <w:kern w:val="0"/>
                <w:sz w:val="22"/>
              </w:rPr>
            </w:pPr>
            <w:r w:rsidRPr="00E67A6D">
              <w:rPr>
                <w:rFonts w:ascii="宋体" w:eastAsia="宋体" w:hAnsi="宋体" w:cs="宋体" w:hint="eastAsia"/>
                <w:color w:val="333333"/>
                <w:kern w:val="0"/>
                <w:sz w:val="22"/>
              </w:rPr>
              <w:t>4</w:t>
            </w:r>
          </w:p>
        </w:tc>
        <w:tc>
          <w:tcPr>
            <w:tcW w:w="1134" w:type="dxa"/>
            <w:tcBorders>
              <w:top w:val="nil"/>
              <w:left w:val="nil"/>
              <w:bottom w:val="single" w:sz="4" w:space="0" w:color="auto"/>
              <w:right w:val="single" w:sz="4" w:space="0" w:color="auto"/>
            </w:tcBorders>
            <w:shd w:val="clear" w:color="auto" w:fill="auto"/>
            <w:vAlign w:val="center"/>
            <w:hideMark/>
          </w:tcPr>
          <w:p w14:paraId="30829534" w14:textId="77777777" w:rsidR="00164CE0" w:rsidRPr="00E67A6D" w:rsidRDefault="00164CE0" w:rsidP="00164CE0">
            <w:pPr>
              <w:widowControl/>
              <w:spacing w:line="240" w:lineRule="auto"/>
              <w:jc w:val="center"/>
              <w:rPr>
                <w:rFonts w:ascii="宋体" w:eastAsia="宋体" w:hAnsi="宋体" w:cs="宋体" w:hint="eastAsia"/>
                <w:color w:val="333333"/>
                <w:kern w:val="0"/>
                <w:sz w:val="22"/>
              </w:rPr>
            </w:pPr>
            <w:r w:rsidRPr="00E67A6D">
              <w:rPr>
                <w:rFonts w:ascii="宋体" w:eastAsia="宋体" w:hAnsi="宋体" w:cs="宋体" w:hint="eastAsia"/>
                <w:color w:val="333333"/>
                <w:kern w:val="0"/>
                <w:sz w:val="22"/>
              </w:rPr>
              <w:t>100</w:t>
            </w:r>
          </w:p>
        </w:tc>
        <w:tc>
          <w:tcPr>
            <w:tcW w:w="993" w:type="dxa"/>
            <w:tcBorders>
              <w:top w:val="nil"/>
              <w:left w:val="nil"/>
              <w:bottom w:val="single" w:sz="4" w:space="0" w:color="auto"/>
              <w:right w:val="single" w:sz="4" w:space="0" w:color="auto"/>
            </w:tcBorders>
            <w:shd w:val="clear" w:color="auto" w:fill="auto"/>
            <w:noWrap/>
            <w:vAlign w:val="center"/>
            <w:hideMark/>
          </w:tcPr>
          <w:p w14:paraId="1CA2A690" w14:textId="77777777" w:rsidR="00164CE0" w:rsidRPr="00E67A6D" w:rsidRDefault="00164CE0" w:rsidP="00164CE0">
            <w:pPr>
              <w:widowControl/>
              <w:spacing w:line="240" w:lineRule="auto"/>
              <w:jc w:val="left"/>
              <w:rPr>
                <w:rFonts w:ascii="宋体" w:eastAsia="宋体" w:hAnsi="宋体" w:cs="宋体" w:hint="eastAsia"/>
                <w:color w:val="000000"/>
                <w:kern w:val="0"/>
                <w:sz w:val="22"/>
              </w:rPr>
            </w:pPr>
            <w:r w:rsidRPr="00E67A6D">
              <w:rPr>
                <w:rFonts w:ascii="宋体" w:eastAsia="宋体" w:hAnsi="宋体" w:cs="宋体" w:hint="eastAsia"/>
                <w:color w:val="000000"/>
                <w:kern w:val="0"/>
                <w:sz w:val="22"/>
              </w:rPr>
              <w:t xml:space="preserve">　</w:t>
            </w:r>
          </w:p>
        </w:tc>
      </w:tr>
      <w:tr w:rsidR="00164CE0" w:rsidRPr="00197D13" w14:paraId="1FAD84D4" w14:textId="77777777" w:rsidTr="00E67A6D">
        <w:trPr>
          <w:trHeight w:val="570"/>
        </w:trPr>
        <w:tc>
          <w:tcPr>
            <w:tcW w:w="800" w:type="dxa"/>
            <w:vMerge/>
            <w:tcBorders>
              <w:top w:val="nil"/>
              <w:left w:val="single" w:sz="4" w:space="0" w:color="auto"/>
              <w:bottom w:val="single" w:sz="4" w:space="0" w:color="auto"/>
              <w:right w:val="single" w:sz="4" w:space="0" w:color="auto"/>
            </w:tcBorders>
            <w:vAlign w:val="center"/>
            <w:hideMark/>
          </w:tcPr>
          <w:p w14:paraId="78B5C92E" w14:textId="77777777" w:rsidR="00164CE0" w:rsidRPr="00E67A6D" w:rsidRDefault="00164CE0" w:rsidP="00164CE0">
            <w:pPr>
              <w:widowControl/>
              <w:spacing w:line="240" w:lineRule="auto"/>
              <w:jc w:val="left"/>
              <w:rPr>
                <w:rFonts w:ascii="宋体" w:eastAsia="宋体" w:hAnsi="宋体" w:cs="宋体" w:hint="eastAsia"/>
                <w:color w:val="333333"/>
                <w:kern w:val="0"/>
                <w:sz w:val="22"/>
              </w:rPr>
            </w:pPr>
          </w:p>
        </w:tc>
        <w:tc>
          <w:tcPr>
            <w:tcW w:w="910" w:type="dxa"/>
            <w:vMerge/>
            <w:tcBorders>
              <w:top w:val="nil"/>
              <w:left w:val="single" w:sz="4" w:space="0" w:color="auto"/>
              <w:bottom w:val="single" w:sz="4" w:space="0" w:color="auto"/>
              <w:right w:val="single" w:sz="4" w:space="0" w:color="auto"/>
            </w:tcBorders>
            <w:vAlign w:val="center"/>
            <w:hideMark/>
          </w:tcPr>
          <w:p w14:paraId="70F3DBE6" w14:textId="77777777" w:rsidR="00164CE0" w:rsidRPr="00E67A6D" w:rsidRDefault="00164CE0" w:rsidP="00164CE0">
            <w:pPr>
              <w:widowControl/>
              <w:spacing w:line="240" w:lineRule="auto"/>
              <w:jc w:val="left"/>
              <w:rPr>
                <w:rFonts w:ascii="宋体" w:eastAsia="宋体" w:hAnsi="宋体" w:cs="宋体" w:hint="eastAsia"/>
                <w:color w:val="333333"/>
                <w:kern w:val="0"/>
                <w:sz w:val="22"/>
              </w:rPr>
            </w:pPr>
          </w:p>
        </w:tc>
        <w:tc>
          <w:tcPr>
            <w:tcW w:w="993" w:type="dxa"/>
            <w:tcBorders>
              <w:top w:val="nil"/>
              <w:left w:val="nil"/>
              <w:bottom w:val="single" w:sz="4" w:space="0" w:color="auto"/>
              <w:right w:val="single" w:sz="4" w:space="0" w:color="auto"/>
            </w:tcBorders>
            <w:shd w:val="clear" w:color="auto" w:fill="auto"/>
            <w:vAlign w:val="center"/>
            <w:hideMark/>
          </w:tcPr>
          <w:p w14:paraId="5647FFDD" w14:textId="77777777" w:rsidR="00164CE0" w:rsidRPr="00E67A6D" w:rsidRDefault="00164CE0" w:rsidP="00164CE0">
            <w:pPr>
              <w:widowControl/>
              <w:spacing w:line="240" w:lineRule="auto"/>
              <w:jc w:val="center"/>
              <w:rPr>
                <w:rFonts w:ascii="宋体" w:eastAsia="宋体" w:hAnsi="宋体" w:cs="宋体" w:hint="eastAsia"/>
                <w:color w:val="333333"/>
                <w:kern w:val="0"/>
                <w:sz w:val="22"/>
              </w:rPr>
            </w:pPr>
            <w:r w:rsidRPr="00E67A6D">
              <w:rPr>
                <w:rFonts w:ascii="宋体" w:eastAsia="宋体" w:hAnsi="宋体" w:cs="宋体" w:hint="eastAsia"/>
                <w:color w:val="333333"/>
                <w:kern w:val="0"/>
                <w:sz w:val="22"/>
              </w:rPr>
              <w:t>垫褥</w:t>
            </w:r>
          </w:p>
        </w:tc>
        <w:tc>
          <w:tcPr>
            <w:tcW w:w="1180" w:type="dxa"/>
            <w:tcBorders>
              <w:top w:val="nil"/>
              <w:left w:val="nil"/>
              <w:bottom w:val="single" w:sz="4" w:space="0" w:color="auto"/>
              <w:right w:val="single" w:sz="4" w:space="0" w:color="auto"/>
            </w:tcBorders>
            <w:shd w:val="clear" w:color="auto" w:fill="auto"/>
            <w:vAlign w:val="center"/>
            <w:hideMark/>
          </w:tcPr>
          <w:p w14:paraId="232F9E20" w14:textId="77777777" w:rsidR="00164CE0" w:rsidRPr="00E67A6D" w:rsidRDefault="00164CE0" w:rsidP="00164CE0">
            <w:pPr>
              <w:widowControl/>
              <w:spacing w:line="240" w:lineRule="auto"/>
              <w:jc w:val="center"/>
              <w:rPr>
                <w:rFonts w:ascii="宋体" w:eastAsia="宋体" w:hAnsi="宋体" w:cs="宋体" w:hint="eastAsia"/>
                <w:color w:val="333333"/>
                <w:kern w:val="0"/>
                <w:sz w:val="22"/>
              </w:rPr>
            </w:pPr>
            <w:r w:rsidRPr="00E67A6D">
              <w:rPr>
                <w:rFonts w:ascii="宋体" w:eastAsia="宋体" w:hAnsi="宋体" w:cs="宋体" w:hint="eastAsia"/>
                <w:color w:val="333333"/>
                <w:kern w:val="0"/>
                <w:sz w:val="22"/>
              </w:rPr>
              <w:t>1（床）</w:t>
            </w:r>
          </w:p>
        </w:tc>
        <w:tc>
          <w:tcPr>
            <w:tcW w:w="1229" w:type="dxa"/>
            <w:tcBorders>
              <w:top w:val="nil"/>
              <w:left w:val="nil"/>
              <w:bottom w:val="single" w:sz="4" w:space="0" w:color="auto"/>
              <w:right w:val="single" w:sz="4" w:space="0" w:color="auto"/>
            </w:tcBorders>
            <w:shd w:val="clear" w:color="auto" w:fill="auto"/>
            <w:vAlign w:val="center"/>
            <w:hideMark/>
          </w:tcPr>
          <w:p w14:paraId="74D1E71F" w14:textId="6AE0CDD6" w:rsidR="00164CE0" w:rsidRPr="00E67A6D" w:rsidRDefault="00164CE0" w:rsidP="00164CE0">
            <w:pPr>
              <w:widowControl/>
              <w:spacing w:line="240" w:lineRule="auto"/>
              <w:jc w:val="center"/>
              <w:rPr>
                <w:rFonts w:ascii="宋体" w:eastAsia="宋体" w:hAnsi="宋体" w:cs="宋体" w:hint="eastAsia"/>
                <w:color w:val="333333"/>
                <w:kern w:val="0"/>
                <w:sz w:val="22"/>
              </w:rPr>
            </w:pPr>
            <w:r>
              <w:rPr>
                <w:rFonts w:ascii="宋体" w:eastAsia="宋体" w:hAnsi="宋体" w:cs="宋体" w:hint="eastAsia"/>
                <w:color w:val="333333"/>
                <w:kern w:val="0"/>
                <w:sz w:val="22"/>
              </w:rPr>
              <w:t>200</w:t>
            </w:r>
          </w:p>
        </w:tc>
        <w:tc>
          <w:tcPr>
            <w:tcW w:w="1276" w:type="dxa"/>
            <w:tcBorders>
              <w:top w:val="nil"/>
              <w:left w:val="nil"/>
              <w:bottom w:val="single" w:sz="4" w:space="0" w:color="auto"/>
              <w:right w:val="single" w:sz="4" w:space="0" w:color="auto"/>
            </w:tcBorders>
            <w:shd w:val="clear" w:color="auto" w:fill="auto"/>
            <w:vAlign w:val="center"/>
            <w:hideMark/>
          </w:tcPr>
          <w:p w14:paraId="339C84A0" w14:textId="4628A7DD" w:rsidR="00164CE0" w:rsidRPr="00E67A6D" w:rsidRDefault="00164CE0" w:rsidP="00164CE0">
            <w:pPr>
              <w:widowControl/>
              <w:spacing w:line="240" w:lineRule="auto"/>
              <w:jc w:val="center"/>
              <w:rPr>
                <w:rFonts w:ascii="宋体" w:eastAsia="宋体" w:hAnsi="宋体" w:cs="宋体" w:hint="eastAsia"/>
                <w:color w:val="333333"/>
                <w:kern w:val="0"/>
                <w:sz w:val="22"/>
              </w:rPr>
            </w:pPr>
            <w:r>
              <w:rPr>
                <w:rFonts w:ascii="宋体" w:eastAsia="宋体" w:hAnsi="宋体" w:cs="宋体" w:hint="eastAsia"/>
                <w:color w:val="333333"/>
                <w:kern w:val="0"/>
                <w:sz w:val="22"/>
              </w:rPr>
              <w:t>90</w:t>
            </w:r>
          </w:p>
        </w:tc>
        <w:tc>
          <w:tcPr>
            <w:tcW w:w="992" w:type="dxa"/>
            <w:tcBorders>
              <w:top w:val="nil"/>
              <w:left w:val="nil"/>
              <w:bottom w:val="single" w:sz="4" w:space="0" w:color="auto"/>
              <w:right w:val="single" w:sz="4" w:space="0" w:color="auto"/>
            </w:tcBorders>
            <w:shd w:val="clear" w:color="auto" w:fill="auto"/>
            <w:vAlign w:val="center"/>
            <w:hideMark/>
          </w:tcPr>
          <w:p w14:paraId="1698CB6A" w14:textId="1BACA8FC" w:rsidR="00164CE0" w:rsidRPr="00E67A6D" w:rsidRDefault="00164CE0" w:rsidP="00164CE0">
            <w:pPr>
              <w:widowControl/>
              <w:spacing w:line="240" w:lineRule="auto"/>
              <w:jc w:val="center"/>
              <w:rPr>
                <w:rFonts w:ascii="宋体" w:eastAsia="宋体" w:hAnsi="宋体" w:cs="宋体" w:hint="eastAsia"/>
                <w:color w:val="333333"/>
                <w:kern w:val="0"/>
                <w:sz w:val="22"/>
              </w:rPr>
            </w:pPr>
            <w:r w:rsidRPr="00E67A6D">
              <w:rPr>
                <w:rFonts w:ascii="宋体" w:eastAsia="宋体" w:hAnsi="宋体" w:cs="宋体" w:hint="eastAsia"/>
                <w:color w:val="333333"/>
                <w:kern w:val="0"/>
                <w:sz w:val="22"/>
              </w:rPr>
              <w:t>4</w:t>
            </w:r>
          </w:p>
        </w:tc>
        <w:tc>
          <w:tcPr>
            <w:tcW w:w="1134" w:type="dxa"/>
            <w:tcBorders>
              <w:top w:val="nil"/>
              <w:left w:val="nil"/>
              <w:bottom w:val="single" w:sz="4" w:space="0" w:color="auto"/>
              <w:right w:val="single" w:sz="4" w:space="0" w:color="auto"/>
            </w:tcBorders>
            <w:shd w:val="clear" w:color="auto" w:fill="auto"/>
            <w:vAlign w:val="center"/>
            <w:hideMark/>
          </w:tcPr>
          <w:p w14:paraId="7EC05A73" w14:textId="77777777" w:rsidR="00164CE0" w:rsidRPr="00E67A6D" w:rsidRDefault="00164CE0" w:rsidP="00164CE0">
            <w:pPr>
              <w:widowControl/>
              <w:spacing w:line="240" w:lineRule="auto"/>
              <w:jc w:val="center"/>
              <w:rPr>
                <w:rFonts w:ascii="宋体" w:eastAsia="宋体" w:hAnsi="宋体" w:cs="宋体" w:hint="eastAsia"/>
                <w:color w:val="333333"/>
                <w:kern w:val="0"/>
                <w:sz w:val="22"/>
              </w:rPr>
            </w:pPr>
            <w:r w:rsidRPr="00E67A6D">
              <w:rPr>
                <w:rFonts w:ascii="宋体" w:eastAsia="宋体" w:hAnsi="宋体" w:cs="宋体" w:hint="eastAsia"/>
                <w:color w:val="333333"/>
                <w:kern w:val="0"/>
                <w:sz w:val="22"/>
              </w:rPr>
              <w:t>100</w:t>
            </w:r>
          </w:p>
        </w:tc>
        <w:tc>
          <w:tcPr>
            <w:tcW w:w="993" w:type="dxa"/>
            <w:tcBorders>
              <w:top w:val="nil"/>
              <w:left w:val="nil"/>
              <w:bottom w:val="single" w:sz="4" w:space="0" w:color="auto"/>
              <w:right w:val="single" w:sz="4" w:space="0" w:color="auto"/>
            </w:tcBorders>
            <w:shd w:val="clear" w:color="auto" w:fill="auto"/>
            <w:noWrap/>
            <w:vAlign w:val="center"/>
            <w:hideMark/>
          </w:tcPr>
          <w:p w14:paraId="345AEFC7" w14:textId="77777777" w:rsidR="00164CE0" w:rsidRPr="00E67A6D" w:rsidRDefault="00164CE0" w:rsidP="00164CE0">
            <w:pPr>
              <w:widowControl/>
              <w:spacing w:line="240" w:lineRule="auto"/>
              <w:jc w:val="left"/>
              <w:rPr>
                <w:rFonts w:ascii="宋体" w:eastAsia="宋体" w:hAnsi="宋体" w:cs="宋体" w:hint="eastAsia"/>
                <w:color w:val="000000"/>
                <w:kern w:val="0"/>
                <w:sz w:val="22"/>
              </w:rPr>
            </w:pPr>
            <w:r w:rsidRPr="00E67A6D">
              <w:rPr>
                <w:rFonts w:ascii="宋体" w:eastAsia="宋体" w:hAnsi="宋体" w:cs="宋体" w:hint="eastAsia"/>
                <w:color w:val="000000"/>
                <w:kern w:val="0"/>
                <w:sz w:val="22"/>
              </w:rPr>
              <w:t xml:space="preserve">　</w:t>
            </w:r>
          </w:p>
        </w:tc>
      </w:tr>
      <w:tr w:rsidR="00164CE0" w:rsidRPr="00197D13" w14:paraId="77E8223F" w14:textId="77777777" w:rsidTr="00E67A6D">
        <w:trPr>
          <w:trHeight w:val="551"/>
        </w:trPr>
        <w:tc>
          <w:tcPr>
            <w:tcW w:w="800" w:type="dxa"/>
            <w:vMerge w:val="restart"/>
            <w:tcBorders>
              <w:top w:val="nil"/>
              <w:left w:val="single" w:sz="4" w:space="0" w:color="auto"/>
              <w:bottom w:val="single" w:sz="4" w:space="0" w:color="auto"/>
              <w:right w:val="single" w:sz="4" w:space="0" w:color="auto"/>
            </w:tcBorders>
            <w:shd w:val="clear" w:color="auto" w:fill="auto"/>
            <w:vAlign w:val="center"/>
            <w:hideMark/>
          </w:tcPr>
          <w:p w14:paraId="5ECD8331" w14:textId="77777777" w:rsidR="00164CE0" w:rsidRPr="00E67A6D" w:rsidRDefault="00164CE0" w:rsidP="00164CE0">
            <w:pPr>
              <w:widowControl/>
              <w:spacing w:line="240" w:lineRule="auto"/>
              <w:jc w:val="center"/>
              <w:rPr>
                <w:rFonts w:ascii="宋体" w:eastAsia="宋体" w:hAnsi="宋体" w:cs="宋体" w:hint="eastAsia"/>
                <w:color w:val="333333"/>
                <w:kern w:val="0"/>
                <w:sz w:val="22"/>
              </w:rPr>
            </w:pPr>
            <w:r w:rsidRPr="00E67A6D">
              <w:rPr>
                <w:rFonts w:ascii="宋体" w:eastAsia="宋体" w:hAnsi="宋体" w:cs="宋体" w:hint="eastAsia"/>
                <w:color w:val="333333"/>
                <w:kern w:val="0"/>
                <w:sz w:val="22"/>
              </w:rPr>
              <w:t>3</w:t>
            </w:r>
          </w:p>
        </w:tc>
        <w:tc>
          <w:tcPr>
            <w:tcW w:w="910" w:type="dxa"/>
            <w:vMerge w:val="restart"/>
            <w:tcBorders>
              <w:top w:val="nil"/>
              <w:left w:val="single" w:sz="4" w:space="0" w:color="auto"/>
              <w:bottom w:val="single" w:sz="4" w:space="0" w:color="auto"/>
              <w:right w:val="single" w:sz="4" w:space="0" w:color="auto"/>
            </w:tcBorders>
            <w:shd w:val="clear" w:color="auto" w:fill="auto"/>
            <w:vAlign w:val="center"/>
            <w:hideMark/>
          </w:tcPr>
          <w:p w14:paraId="0D2EE843" w14:textId="77777777" w:rsidR="00164CE0" w:rsidRPr="00E67A6D" w:rsidRDefault="00164CE0" w:rsidP="00164CE0">
            <w:pPr>
              <w:widowControl/>
              <w:spacing w:line="240" w:lineRule="auto"/>
              <w:jc w:val="center"/>
              <w:rPr>
                <w:rFonts w:ascii="宋体" w:eastAsia="宋体" w:hAnsi="宋体" w:cs="宋体" w:hint="eastAsia"/>
                <w:color w:val="333333"/>
                <w:kern w:val="0"/>
                <w:sz w:val="22"/>
              </w:rPr>
            </w:pPr>
            <w:r w:rsidRPr="00E67A6D">
              <w:rPr>
                <w:rFonts w:ascii="宋体" w:eastAsia="宋体" w:hAnsi="宋体" w:cs="宋体" w:hint="eastAsia"/>
                <w:color w:val="333333"/>
                <w:kern w:val="0"/>
                <w:sz w:val="22"/>
              </w:rPr>
              <w:t>军训服装</w:t>
            </w:r>
          </w:p>
        </w:tc>
        <w:tc>
          <w:tcPr>
            <w:tcW w:w="993" w:type="dxa"/>
            <w:tcBorders>
              <w:top w:val="nil"/>
              <w:left w:val="nil"/>
              <w:bottom w:val="single" w:sz="4" w:space="0" w:color="auto"/>
              <w:right w:val="single" w:sz="4" w:space="0" w:color="auto"/>
            </w:tcBorders>
            <w:shd w:val="clear" w:color="auto" w:fill="auto"/>
            <w:noWrap/>
            <w:vAlign w:val="center"/>
            <w:hideMark/>
          </w:tcPr>
          <w:p w14:paraId="5B9116AC" w14:textId="77777777" w:rsidR="00164CE0" w:rsidRPr="00E67A6D" w:rsidRDefault="00164CE0" w:rsidP="00164CE0">
            <w:pPr>
              <w:widowControl/>
              <w:spacing w:line="240" w:lineRule="auto"/>
              <w:jc w:val="center"/>
              <w:rPr>
                <w:rFonts w:ascii="宋体" w:eastAsia="宋体" w:hAnsi="宋体" w:cs="宋体" w:hint="eastAsia"/>
                <w:color w:val="000000"/>
                <w:kern w:val="0"/>
                <w:sz w:val="22"/>
              </w:rPr>
            </w:pPr>
            <w:r w:rsidRPr="00E67A6D">
              <w:rPr>
                <w:rFonts w:ascii="宋体" w:eastAsia="宋体" w:hAnsi="宋体" w:cs="宋体" w:hint="eastAsia"/>
                <w:color w:val="000000"/>
                <w:kern w:val="0"/>
                <w:sz w:val="22"/>
              </w:rPr>
              <w:t>短袖</w:t>
            </w:r>
          </w:p>
        </w:tc>
        <w:tc>
          <w:tcPr>
            <w:tcW w:w="1180" w:type="dxa"/>
            <w:tcBorders>
              <w:top w:val="nil"/>
              <w:left w:val="nil"/>
              <w:bottom w:val="single" w:sz="4" w:space="0" w:color="auto"/>
              <w:right w:val="single" w:sz="4" w:space="0" w:color="auto"/>
            </w:tcBorders>
            <w:shd w:val="clear" w:color="auto" w:fill="auto"/>
            <w:noWrap/>
            <w:vAlign w:val="center"/>
            <w:hideMark/>
          </w:tcPr>
          <w:p w14:paraId="681FB77F" w14:textId="77777777" w:rsidR="00164CE0" w:rsidRPr="00E67A6D" w:rsidRDefault="00164CE0" w:rsidP="00164CE0">
            <w:pPr>
              <w:widowControl/>
              <w:spacing w:line="240" w:lineRule="auto"/>
              <w:jc w:val="center"/>
              <w:rPr>
                <w:rFonts w:ascii="宋体" w:eastAsia="宋体" w:hAnsi="宋体" w:cs="宋体" w:hint="eastAsia"/>
                <w:color w:val="000000"/>
                <w:kern w:val="0"/>
                <w:sz w:val="22"/>
              </w:rPr>
            </w:pPr>
            <w:r w:rsidRPr="00E67A6D">
              <w:rPr>
                <w:rFonts w:ascii="宋体" w:eastAsia="宋体" w:hAnsi="宋体" w:cs="宋体" w:hint="eastAsia"/>
                <w:color w:val="000000"/>
                <w:kern w:val="0"/>
                <w:sz w:val="22"/>
              </w:rPr>
              <w:t>1</w:t>
            </w:r>
            <w:r w:rsidRPr="00E67A6D">
              <w:rPr>
                <w:rFonts w:ascii="宋体" w:eastAsia="宋体" w:hAnsi="宋体" w:cs="宋体" w:hint="eastAsia"/>
                <w:color w:val="333333"/>
                <w:kern w:val="0"/>
                <w:sz w:val="22"/>
              </w:rPr>
              <w:t>（件）</w:t>
            </w:r>
          </w:p>
        </w:tc>
        <w:tc>
          <w:tcPr>
            <w:tcW w:w="1229" w:type="dxa"/>
            <w:tcBorders>
              <w:top w:val="nil"/>
              <w:left w:val="nil"/>
              <w:bottom w:val="single" w:sz="4" w:space="0" w:color="auto"/>
              <w:right w:val="single" w:sz="4" w:space="0" w:color="auto"/>
            </w:tcBorders>
            <w:shd w:val="clear" w:color="auto" w:fill="auto"/>
            <w:noWrap/>
            <w:vAlign w:val="center"/>
            <w:hideMark/>
          </w:tcPr>
          <w:p w14:paraId="23CF7C5F" w14:textId="77777777" w:rsidR="00164CE0" w:rsidRPr="00E67A6D" w:rsidRDefault="00164CE0" w:rsidP="00164CE0">
            <w:pPr>
              <w:widowControl/>
              <w:spacing w:line="240" w:lineRule="auto"/>
              <w:jc w:val="left"/>
              <w:rPr>
                <w:rFonts w:ascii="宋体" w:eastAsia="宋体" w:hAnsi="宋体" w:cs="宋体" w:hint="eastAsia"/>
                <w:color w:val="000000"/>
                <w:kern w:val="0"/>
                <w:sz w:val="22"/>
              </w:rPr>
            </w:pPr>
            <w:r w:rsidRPr="00E67A6D">
              <w:rPr>
                <w:rFonts w:ascii="宋体" w:eastAsia="宋体" w:hAnsi="宋体" w:cs="宋体" w:hint="eastAsia"/>
                <w:color w:val="000000"/>
                <w:kern w:val="0"/>
                <w:sz w:val="22"/>
              </w:rPr>
              <w:t xml:space="preserve">　</w:t>
            </w:r>
          </w:p>
        </w:tc>
        <w:tc>
          <w:tcPr>
            <w:tcW w:w="1276" w:type="dxa"/>
            <w:tcBorders>
              <w:top w:val="nil"/>
              <w:left w:val="nil"/>
              <w:bottom w:val="single" w:sz="4" w:space="0" w:color="auto"/>
              <w:right w:val="single" w:sz="4" w:space="0" w:color="auto"/>
            </w:tcBorders>
            <w:shd w:val="clear" w:color="auto" w:fill="auto"/>
            <w:noWrap/>
            <w:vAlign w:val="center"/>
            <w:hideMark/>
          </w:tcPr>
          <w:p w14:paraId="69E31E4D" w14:textId="77777777" w:rsidR="00164CE0" w:rsidRPr="00E67A6D" w:rsidRDefault="00164CE0" w:rsidP="00164CE0">
            <w:pPr>
              <w:widowControl/>
              <w:spacing w:line="240" w:lineRule="auto"/>
              <w:jc w:val="left"/>
              <w:rPr>
                <w:rFonts w:ascii="宋体" w:eastAsia="宋体" w:hAnsi="宋体" w:cs="宋体" w:hint="eastAsia"/>
                <w:color w:val="000000"/>
                <w:kern w:val="0"/>
                <w:sz w:val="22"/>
              </w:rPr>
            </w:pPr>
            <w:r w:rsidRPr="00E67A6D">
              <w:rPr>
                <w:rFonts w:ascii="宋体" w:eastAsia="宋体" w:hAnsi="宋体" w:cs="宋体" w:hint="eastAsia"/>
                <w:color w:val="000000"/>
                <w:kern w:val="0"/>
                <w:sz w:val="22"/>
              </w:rPr>
              <w:t xml:space="preserve">　</w:t>
            </w:r>
          </w:p>
        </w:tc>
        <w:tc>
          <w:tcPr>
            <w:tcW w:w="992" w:type="dxa"/>
            <w:tcBorders>
              <w:top w:val="nil"/>
              <w:left w:val="nil"/>
              <w:bottom w:val="single" w:sz="4" w:space="0" w:color="auto"/>
              <w:right w:val="single" w:sz="4" w:space="0" w:color="auto"/>
            </w:tcBorders>
            <w:shd w:val="clear" w:color="auto" w:fill="auto"/>
            <w:noWrap/>
            <w:vAlign w:val="center"/>
            <w:hideMark/>
          </w:tcPr>
          <w:p w14:paraId="490E6F5A" w14:textId="77777777" w:rsidR="00164CE0" w:rsidRPr="00E67A6D" w:rsidRDefault="00164CE0" w:rsidP="00164CE0">
            <w:pPr>
              <w:widowControl/>
              <w:spacing w:line="240" w:lineRule="auto"/>
              <w:jc w:val="left"/>
              <w:rPr>
                <w:rFonts w:ascii="宋体" w:eastAsia="宋体" w:hAnsi="宋体" w:cs="宋体" w:hint="eastAsia"/>
                <w:color w:val="000000"/>
                <w:kern w:val="0"/>
                <w:sz w:val="22"/>
              </w:rPr>
            </w:pPr>
            <w:r w:rsidRPr="00E67A6D">
              <w:rPr>
                <w:rFonts w:ascii="宋体" w:eastAsia="宋体" w:hAnsi="宋体" w:cs="宋体" w:hint="eastAsia"/>
                <w:color w:val="000000"/>
                <w:kern w:val="0"/>
                <w:sz w:val="22"/>
              </w:rPr>
              <w:t xml:space="preserve">　</w:t>
            </w:r>
          </w:p>
        </w:tc>
        <w:tc>
          <w:tcPr>
            <w:tcW w:w="1134" w:type="dxa"/>
            <w:tcBorders>
              <w:top w:val="nil"/>
              <w:left w:val="nil"/>
              <w:bottom w:val="single" w:sz="4" w:space="0" w:color="auto"/>
              <w:right w:val="single" w:sz="4" w:space="0" w:color="auto"/>
            </w:tcBorders>
            <w:shd w:val="clear" w:color="auto" w:fill="auto"/>
            <w:noWrap/>
            <w:vAlign w:val="center"/>
            <w:hideMark/>
          </w:tcPr>
          <w:p w14:paraId="49D2A171" w14:textId="11B334E0" w:rsidR="00164CE0" w:rsidRPr="00E67A6D" w:rsidRDefault="009C701F" w:rsidP="00164CE0">
            <w:pPr>
              <w:widowControl/>
              <w:spacing w:line="240" w:lineRule="auto"/>
              <w:jc w:val="center"/>
              <w:rPr>
                <w:rFonts w:ascii="宋体" w:eastAsia="宋体" w:hAnsi="宋体" w:cs="宋体" w:hint="eastAsia"/>
                <w:color w:val="000000"/>
                <w:kern w:val="0"/>
                <w:sz w:val="22"/>
              </w:rPr>
            </w:pPr>
            <w:r>
              <w:rPr>
                <w:rFonts w:ascii="宋体" w:eastAsia="宋体" w:hAnsi="宋体" w:cs="宋体" w:hint="eastAsia"/>
                <w:color w:val="000000"/>
                <w:kern w:val="0"/>
                <w:sz w:val="22"/>
              </w:rPr>
              <w:t>100</w:t>
            </w:r>
            <w:r w:rsidR="00164CE0" w:rsidRPr="00E67A6D">
              <w:rPr>
                <w:rFonts w:ascii="宋体" w:eastAsia="宋体" w:hAnsi="宋体" w:cs="宋体" w:hint="eastAsia"/>
                <w:color w:val="000000"/>
                <w:kern w:val="0"/>
                <w:sz w:val="22"/>
              </w:rPr>
              <w:t xml:space="preserve">　</w:t>
            </w:r>
          </w:p>
        </w:tc>
        <w:tc>
          <w:tcPr>
            <w:tcW w:w="993" w:type="dxa"/>
            <w:tcBorders>
              <w:top w:val="nil"/>
              <w:left w:val="nil"/>
              <w:bottom w:val="single" w:sz="4" w:space="0" w:color="auto"/>
              <w:right w:val="single" w:sz="4" w:space="0" w:color="auto"/>
            </w:tcBorders>
            <w:shd w:val="clear" w:color="auto" w:fill="auto"/>
            <w:noWrap/>
            <w:vAlign w:val="center"/>
            <w:hideMark/>
          </w:tcPr>
          <w:p w14:paraId="30884C69" w14:textId="77777777" w:rsidR="00164CE0" w:rsidRPr="00E67A6D" w:rsidRDefault="00164CE0" w:rsidP="00164CE0">
            <w:pPr>
              <w:widowControl/>
              <w:spacing w:line="240" w:lineRule="auto"/>
              <w:jc w:val="left"/>
              <w:rPr>
                <w:rFonts w:ascii="宋体" w:eastAsia="宋体" w:hAnsi="宋体" w:cs="宋体" w:hint="eastAsia"/>
                <w:color w:val="000000"/>
                <w:kern w:val="0"/>
                <w:sz w:val="22"/>
              </w:rPr>
            </w:pPr>
            <w:r w:rsidRPr="00E67A6D">
              <w:rPr>
                <w:rFonts w:ascii="宋体" w:eastAsia="宋体" w:hAnsi="宋体" w:cs="宋体" w:hint="eastAsia"/>
                <w:color w:val="000000"/>
                <w:kern w:val="0"/>
                <w:sz w:val="22"/>
              </w:rPr>
              <w:t xml:space="preserve">　</w:t>
            </w:r>
          </w:p>
        </w:tc>
      </w:tr>
      <w:tr w:rsidR="00164CE0" w:rsidRPr="00197D13" w14:paraId="1F1F4C1C" w14:textId="77777777" w:rsidTr="00E67A6D">
        <w:trPr>
          <w:trHeight w:val="417"/>
        </w:trPr>
        <w:tc>
          <w:tcPr>
            <w:tcW w:w="800" w:type="dxa"/>
            <w:vMerge/>
            <w:tcBorders>
              <w:top w:val="nil"/>
              <w:left w:val="single" w:sz="4" w:space="0" w:color="auto"/>
              <w:bottom w:val="single" w:sz="4" w:space="0" w:color="auto"/>
              <w:right w:val="single" w:sz="4" w:space="0" w:color="auto"/>
            </w:tcBorders>
            <w:vAlign w:val="center"/>
            <w:hideMark/>
          </w:tcPr>
          <w:p w14:paraId="1F76BD61" w14:textId="77777777" w:rsidR="00164CE0" w:rsidRPr="00E67A6D" w:rsidRDefault="00164CE0" w:rsidP="00164CE0">
            <w:pPr>
              <w:widowControl/>
              <w:spacing w:line="240" w:lineRule="auto"/>
              <w:jc w:val="left"/>
              <w:rPr>
                <w:rFonts w:ascii="宋体" w:eastAsia="宋体" w:hAnsi="宋体" w:cs="宋体" w:hint="eastAsia"/>
                <w:color w:val="333333"/>
                <w:kern w:val="0"/>
                <w:sz w:val="22"/>
              </w:rPr>
            </w:pPr>
          </w:p>
        </w:tc>
        <w:tc>
          <w:tcPr>
            <w:tcW w:w="910" w:type="dxa"/>
            <w:vMerge/>
            <w:tcBorders>
              <w:top w:val="nil"/>
              <w:left w:val="single" w:sz="4" w:space="0" w:color="auto"/>
              <w:bottom w:val="single" w:sz="4" w:space="0" w:color="auto"/>
              <w:right w:val="single" w:sz="4" w:space="0" w:color="auto"/>
            </w:tcBorders>
            <w:vAlign w:val="center"/>
            <w:hideMark/>
          </w:tcPr>
          <w:p w14:paraId="294BFAB2" w14:textId="77777777" w:rsidR="00164CE0" w:rsidRPr="00E67A6D" w:rsidRDefault="00164CE0" w:rsidP="00164CE0">
            <w:pPr>
              <w:widowControl/>
              <w:spacing w:line="240" w:lineRule="auto"/>
              <w:jc w:val="left"/>
              <w:rPr>
                <w:rFonts w:ascii="宋体" w:eastAsia="宋体" w:hAnsi="宋体" w:cs="宋体" w:hint="eastAsia"/>
                <w:color w:val="333333"/>
                <w:kern w:val="0"/>
                <w:sz w:val="22"/>
              </w:rPr>
            </w:pPr>
          </w:p>
        </w:tc>
        <w:tc>
          <w:tcPr>
            <w:tcW w:w="993" w:type="dxa"/>
            <w:tcBorders>
              <w:top w:val="nil"/>
              <w:left w:val="nil"/>
              <w:bottom w:val="single" w:sz="4" w:space="0" w:color="auto"/>
              <w:right w:val="single" w:sz="4" w:space="0" w:color="auto"/>
            </w:tcBorders>
            <w:shd w:val="clear" w:color="auto" w:fill="auto"/>
            <w:noWrap/>
            <w:vAlign w:val="center"/>
            <w:hideMark/>
          </w:tcPr>
          <w:p w14:paraId="62DD4AF0" w14:textId="77777777" w:rsidR="00164CE0" w:rsidRPr="00E67A6D" w:rsidRDefault="00164CE0" w:rsidP="00164CE0">
            <w:pPr>
              <w:widowControl/>
              <w:spacing w:line="240" w:lineRule="auto"/>
              <w:jc w:val="center"/>
              <w:rPr>
                <w:rFonts w:ascii="宋体" w:eastAsia="宋体" w:hAnsi="宋体" w:cs="宋体" w:hint="eastAsia"/>
                <w:color w:val="000000"/>
                <w:kern w:val="0"/>
                <w:sz w:val="22"/>
              </w:rPr>
            </w:pPr>
            <w:r w:rsidRPr="00E67A6D">
              <w:rPr>
                <w:rFonts w:ascii="宋体" w:eastAsia="宋体" w:hAnsi="宋体" w:cs="宋体" w:hint="eastAsia"/>
                <w:color w:val="000000"/>
                <w:kern w:val="0"/>
                <w:sz w:val="22"/>
              </w:rPr>
              <w:t>长裤</w:t>
            </w:r>
          </w:p>
        </w:tc>
        <w:tc>
          <w:tcPr>
            <w:tcW w:w="1180" w:type="dxa"/>
            <w:tcBorders>
              <w:top w:val="nil"/>
              <w:left w:val="nil"/>
              <w:bottom w:val="single" w:sz="4" w:space="0" w:color="auto"/>
              <w:right w:val="single" w:sz="4" w:space="0" w:color="auto"/>
            </w:tcBorders>
            <w:shd w:val="clear" w:color="auto" w:fill="auto"/>
            <w:noWrap/>
            <w:vAlign w:val="center"/>
            <w:hideMark/>
          </w:tcPr>
          <w:p w14:paraId="5E90D5F1" w14:textId="77777777" w:rsidR="00164CE0" w:rsidRPr="00E67A6D" w:rsidRDefault="00164CE0" w:rsidP="00164CE0">
            <w:pPr>
              <w:widowControl/>
              <w:spacing w:line="240" w:lineRule="auto"/>
              <w:jc w:val="center"/>
              <w:rPr>
                <w:rFonts w:ascii="宋体" w:eastAsia="宋体" w:hAnsi="宋体" w:cs="宋体" w:hint="eastAsia"/>
                <w:color w:val="000000"/>
                <w:kern w:val="0"/>
                <w:sz w:val="22"/>
              </w:rPr>
            </w:pPr>
            <w:r w:rsidRPr="00E67A6D">
              <w:rPr>
                <w:rFonts w:ascii="宋体" w:eastAsia="宋体" w:hAnsi="宋体" w:cs="宋体" w:hint="eastAsia"/>
                <w:color w:val="000000"/>
                <w:kern w:val="0"/>
                <w:sz w:val="22"/>
              </w:rPr>
              <w:t>1</w:t>
            </w:r>
            <w:r w:rsidRPr="00E67A6D">
              <w:rPr>
                <w:rFonts w:ascii="宋体" w:eastAsia="宋体" w:hAnsi="宋体" w:cs="宋体" w:hint="eastAsia"/>
                <w:color w:val="333333"/>
                <w:kern w:val="0"/>
                <w:sz w:val="22"/>
              </w:rPr>
              <w:t>（件）</w:t>
            </w:r>
          </w:p>
        </w:tc>
        <w:tc>
          <w:tcPr>
            <w:tcW w:w="1229" w:type="dxa"/>
            <w:tcBorders>
              <w:top w:val="nil"/>
              <w:left w:val="nil"/>
              <w:bottom w:val="single" w:sz="4" w:space="0" w:color="auto"/>
              <w:right w:val="single" w:sz="4" w:space="0" w:color="auto"/>
            </w:tcBorders>
            <w:shd w:val="clear" w:color="auto" w:fill="auto"/>
            <w:noWrap/>
            <w:vAlign w:val="center"/>
            <w:hideMark/>
          </w:tcPr>
          <w:p w14:paraId="756C68F2" w14:textId="77777777" w:rsidR="00164CE0" w:rsidRPr="00E67A6D" w:rsidRDefault="00164CE0" w:rsidP="00164CE0">
            <w:pPr>
              <w:widowControl/>
              <w:spacing w:line="240" w:lineRule="auto"/>
              <w:jc w:val="left"/>
              <w:rPr>
                <w:rFonts w:ascii="宋体" w:eastAsia="宋体" w:hAnsi="宋体" w:cs="宋体" w:hint="eastAsia"/>
                <w:color w:val="000000"/>
                <w:kern w:val="0"/>
                <w:sz w:val="22"/>
              </w:rPr>
            </w:pPr>
            <w:r w:rsidRPr="00E67A6D">
              <w:rPr>
                <w:rFonts w:ascii="宋体" w:eastAsia="宋体" w:hAnsi="宋体" w:cs="宋体" w:hint="eastAsia"/>
                <w:color w:val="000000"/>
                <w:kern w:val="0"/>
                <w:sz w:val="22"/>
              </w:rPr>
              <w:t xml:space="preserve">　</w:t>
            </w:r>
          </w:p>
        </w:tc>
        <w:tc>
          <w:tcPr>
            <w:tcW w:w="1276" w:type="dxa"/>
            <w:tcBorders>
              <w:top w:val="nil"/>
              <w:left w:val="nil"/>
              <w:bottom w:val="single" w:sz="4" w:space="0" w:color="auto"/>
              <w:right w:val="single" w:sz="4" w:space="0" w:color="auto"/>
            </w:tcBorders>
            <w:shd w:val="clear" w:color="auto" w:fill="auto"/>
            <w:noWrap/>
            <w:vAlign w:val="center"/>
            <w:hideMark/>
          </w:tcPr>
          <w:p w14:paraId="5B03096B" w14:textId="77777777" w:rsidR="00164CE0" w:rsidRPr="00E67A6D" w:rsidRDefault="00164CE0" w:rsidP="00164CE0">
            <w:pPr>
              <w:widowControl/>
              <w:spacing w:line="240" w:lineRule="auto"/>
              <w:jc w:val="left"/>
              <w:rPr>
                <w:rFonts w:ascii="宋体" w:eastAsia="宋体" w:hAnsi="宋体" w:cs="宋体" w:hint="eastAsia"/>
                <w:color w:val="000000"/>
                <w:kern w:val="0"/>
                <w:sz w:val="22"/>
              </w:rPr>
            </w:pPr>
            <w:r w:rsidRPr="00E67A6D">
              <w:rPr>
                <w:rFonts w:ascii="宋体" w:eastAsia="宋体" w:hAnsi="宋体" w:cs="宋体" w:hint="eastAsia"/>
                <w:color w:val="000000"/>
                <w:kern w:val="0"/>
                <w:sz w:val="22"/>
              </w:rPr>
              <w:t xml:space="preserve">　</w:t>
            </w:r>
          </w:p>
        </w:tc>
        <w:tc>
          <w:tcPr>
            <w:tcW w:w="992" w:type="dxa"/>
            <w:tcBorders>
              <w:top w:val="nil"/>
              <w:left w:val="nil"/>
              <w:bottom w:val="single" w:sz="4" w:space="0" w:color="auto"/>
              <w:right w:val="single" w:sz="4" w:space="0" w:color="auto"/>
            </w:tcBorders>
            <w:shd w:val="clear" w:color="auto" w:fill="auto"/>
            <w:noWrap/>
            <w:vAlign w:val="center"/>
            <w:hideMark/>
          </w:tcPr>
          <w:p w14:paraId="1E8D314E" w14:textId="77777777" w:rsidR="00164CE0" w:rsidRPr="00E67A6D" w:rsidRDefault="00164CE0" w:rsidP="00164CE0">
            <w:pPr>
              <w:widowControl/>
              <w:spacing w:line="240" w:lineRule="auto"/>
              <w:jc w:val="left"/>
              <w:rPr>
                <w:rFonts w:ascii="宋体" w:eastAsia="宋体" w:hAnsi="宋体" w:cs="宋体" w:hint="eastAsia"/>
                <w:color w:val="000000"/>
                <w:kern w:val="0"/>
                <w:sz w:val="22"/>
              </w:rPr>
            </w:pPr>
            <w:r w:rsidRPr="00E67A6D">
              <w:rPr>
                <w:rFonts w:ascii="宋体" w:eastAsia="宋体" w:hAnsi="宋体" w:cs="宋体" w:hint="eastAsia"/>
                <w:color w:val="000000"/>
                <w:kern w:val="0"/>
                <w:sz w:val="22"/>
              </w:rPr>
              <w:t xml:space="preserve">　</w:t>
            </w:r>
          </w:p>
        </w:tc>
        <w:tc>
          <w:tcPr>
            <w:tcW w:w="1134" w:type="dxa"/>
            <w:tcBorders>
              <w:top w:val="nil"/>
              <w:left w:val="nil"/>
              <w:bottom w:val="single" w:sz="4" w:space="0" w:color="auto"/>
              <w:right w:val="single" w:sz="4" w:space="0" w:color="auto"/>
            </w:tcBorders>
            <w:shd w:val="clear" w:color="auto" w:fill="auto"/>
            <w:vAlign w:val="center"/>
            <w:hideMark/>
          </w:tcPr>
          <w:p w14:paraId="29A9323D" w14:textId="5A98E8EE" w:rsidR="00164CE0" w:rsidRPr="00E67A6D" w:rsidRDefault="009C701F" w:rsidP="00164CE0">
            <w:pPr>
              <w:widowControl/>
              <w:spacing w:line="240" w:lineRule="auto"/>
              <w:jc w:val="center"/>
              <w:rPr>
                <w:rFonts w:ascii="宋体" w:eastAsia="宋体" w:hAnsi="宋体" w:cs="宋体" w:hint="eastAsia"/>
                <w:color w:val="333333"/>
                <w:kern w:val="0"/>
                <w:sz w:val="22"/>
              </w:rPr>
            </w:pPr>
            <w:r>
              <w:rPr>
                <w:rFonts w:ascii="宋体" w:eastAsia="宋体" w:hAnsi="宋体" w:cs="宋体" w:hint="eastAsia"/>
                <w:color w:val="333333"/>
                <w:kern w:val="0"/>
                <w:sz w:val="22"/>
              </w:rPr>
              <w:t>30</w:t>
            </w:r>
            <w:r w:rsidR="00164CE0" w:rsidRPr="00E67A6D">
              <w:rPr>
                <w:rFonts w:ascii="宋体" w:eastAsia="宋体" w:hAnsi="宋体" w:cs="宋体" w:hint="eastAsia"/>
                <w:color w:val="333333"/>
                <w:kern w:val="0"/>
                <w:sz w:val="22"/>
              </w:rPr>
              <w:t xml:space="preserve">　</w:t>
            </w:r>
          </w:p>
        </w:tc>
        <w:tc>
          <w:tcPr>
            <w:tcW w:w="993" w:type="dxa"/>
            <w:tcBorders>
              <w:top w:val="nil"/>
              <w:left w:val="nil"/>
              <w:bottom w:val="single" w:sz="4" w:space="0" w:color="auto"/>
              <w:right w:val="single" w:sz="4" w:space="0" w:color="auto"/>
            </w:tcBorders>
            <w:shd w:val="clear" w:color="auto" w:fill="auto"/>
            <w:noWrap/>
            <w:vAlign w:val="center"/>
            <w:hideMark/>
          </w:tcPr>
          <w:p w14:paraId="5AF90AC7" w14:textId="77777777" w:rsidR="00164CE0" w:rsidRPr="00E67A6D" w:rsidRDefault="00164CE0" w:rsidP="00164CE0">
            <w:pPr>
              <w:widowControl/>
              <w:spacing w:line="240" w:lineRule="auto"/>
              <w:jc w:val="left"/>
              <w:rPr>
                <w:rFonts w:ascii="宋体" w:eastAsia="宋体" w:hAnsi="宋体" w:cs="宋体" w:hint="eastAsia"/>
                <w:color w:val="000000"/>
                <w:kern w:val="0"/>
                <w:sz w:val="22"/>
              </w:rPr>
            </w:pPr>
            <w:r w:rsidRPr="00E67A6D">
              <w:rPr>
                <w:rFonts w:ascii="宋体" w:eastAsia="宋体" w:hAnsi="宋体" w:cs="宋体" w:hint="eastAsia"/>
                <w:color w:val="000000"/>
                <w:kern w:val="0"/>
                <w:sz w:val="22"/>
              </w:rPr>
              <w:t xml:space="preserve">　</w:t>
            </w:r>
          </w:p>
        </w:tc>
      </w:tr>
      <w:tr w:rsidR="00164CE0" w:rsidRPr="00197D13" w14:paraId="6E0B10FC" w14:textId="77777777" w:rsidTr="00E67A6D">
        <w:trPr>
          <w:trHeight w:val="552"/>
        </w:trPr>
        <w:tc>
          <w:tcPr>
            <w:tcW w:w="800" w:type="dxa"/>
            <w:vMerge/>
            <w:tcBorders>
              <w:top w:val="nil"/>
              <w:left w:val="single" w:sz="4" w:space="0" w:color="auto"/>
              <w:bottom w:val="single" w:sz="4" w:space="0" w:color="auto"/>
              <w:right w:val="single" w:sz="4" w:space="0" w:color="auto"/>
            </w:tcBorders>
            <w:vAlign w:val="center"/>
            <w:hideMark/>
          </w:tcPr>
          <w:p w14:paraId="0EB7A385" w14:textId="77777777" w:rsidR="00164CE0" w:rsidRPr="00E67A6D" w:rsidRDefault="00164CE0" w:rsidP="00164CE0">
            <w:pPr>
              <w:widowControl/>
              <w:spacing w:line="240" w:lineRule="auto"/>
              <w:jc w:val="left"/>
              <w:rPr>
                <w:rFonts w:ascii="宋体" w:eastAsia="宋体" w:hAnsi="宋体" w:cs="宋体" w:hint="eastAsia"/>
                <w:color w:val="333333"/>
                <w:kern w:val="0"/>
                <w:sz w:val="22"/>
              </w:rPr>
            </w:pPr>
          </w:p>
        </w:tc>
        <w:tc>
          <w:tcPr>
            <w:tcW w:w="910" w:type="dxa"/>
            <w:vMerge/>
            <w:tcBorders>
              <w:top w:val="nil"/>
              <w:left w:val="single" w:sz="4" w:space="0" w:color="auto"/>
              <w:bottom w:val="single" w:sz="4" w:space="0" w:color="auto"/>
              <w:right w:val="single" w:sz="4" w:space="0" w:color="auto"/>
            </w:tcBorders>
            <w:vAlign w:val="center"/>
            <w:hideMark/>
          </w:tcPr>
          <w:p w14:paraId="3608D486" w14:textId="77777777" w:rsidR="00164CE0" w:rsidRPr="00E67A6D" w:rsidRDefault="00164CE0" w:rsidP="00164CE0">
            <w:pPr>
              <w:widowControl/>
              <w:spacing w:line="240" w:lineRule="auto"/>
              <w:jc w:val="left"/>
              <w:rPr>
                <w:rFonts w:ascii="宋体" w:eastAsia="宋体" w:hAnsi="宋体" w:cs="宋体" w:hint="eastAsia"/>
                <w:color w:val="333333"/>
                <w:kern w:val="0"/>
                <w:sz w:val="22"/>
              </w:rPr>
            </w:pPr>
          </w:p>
        </w:tc>
        <w:tc>
          <w:tcPr>
            <w:tcW w:w="993" w:type="dxa"/>
            <w:tcBorders>
              <w:top w:val="nil"/>
              <w:left w:val="nil"/>
              <w:bottom w:val="single" w:sz="4" w:space="0" w:color="auto"/>
              <w:right w:val="single" w:sz="4" w:space="0" w:color="auto"/>
            </w:tcBorders>
            <w:shd w:val="clear" w:color="auto" w:fill="auto"/>
            <w:noWrap/>
            <w:vAlign w:val="center"/>
            <w:hideMark/>
          </w:tcPr>
          <w:p w14:paraId="0BCDDCCB" w14:textId="77777777" w:rsidR="00164CE0" w:rsidRPr="00E67A6D" w:rsidRDefault="00164CE0" w:rsidP="00164CE0">
            <w:pPr>
              <w:widowControl/>
              <w:spacing w:line="240" w:lineRule="auto"/>
              <w:jc w:val="center"/>
              <w:rPr>
                <w:rFonts w:ascii="宋体" w:eastAsia="宋体" w:hAnsi="宋体" w:cs="宋体" w:hint="eastAsia"/>
                <w:color w:val="000000"/>
                <w:kern w:val="0"/>
                <w:sz w:val="22"/>
              </w:rPr>
            </w:pPr>
            <w:r w:rsidRPr="00E67A6D">
              <w:rPr>
                <w:rFonts w:ascii="宋体" w:eastAsia="宋体" w:hAnsi="宋体" w:cs="宋体" w:hint="eastAsia"/>
                <w:color w:val="000000"/>
                <w:kern w:val="0"/>
                <w:sz w:val="22"/>
              </w:rPr>
              <w:t>帽子</w:t>
            </w:r>
          </w:p>
        </w:tc>
        <w:tc>
          <w:tcPr>
            <w:tcW w:w="1180" w:type="dxa"/>
            <w:tcBorders>
              <w:top w:val="nil"/>
              <w:left w:val="nil"/>
              <w:bottom w:val="single" w:sz="4" w:space="0" w:color="auto"/>
              <w:right w:val="single" w:sz="4" w:space="0" w:color="auto"/>
            </w:tcBorders>
            <w:shd w:val="clear" w:color="auto" w:fill="auto"/>
            <w:noWrap/>
            <w:vAlign w:val="center"/>
            <w:hideMark/>
          </w:tcPr>
          <w:p w14:paraId="739C0F7D" w14:textId="77777777" w:rsidR="00164CE0" w:rsidRPr="00E67A6D" w:rsidRDefault="00164CE0" w:rsidP="00164CE0">
            <w:pPr>
              <w:widowControl/>
              <w:spacing w:line="240" w:lineRule="auto"/>
              <w:jc w:val="center"/>
              <w:rPr>
                <w:rFonts w:ascii="宋体" w:eastAsia="宋体" w:hAnsi="宋体" w:cs="宋体" w:hint="eastAsia"/>
                <w:color w:val="000000"/>
                <w:kern w:val="0"/>
                <w:sz w:val="22"/>
              </w:rPr>
            </w:pPr>
            <w:r w:rsidRPr="00E67A6D">
              <w:rPr>
                <w:rFonts w:ascii="宋体" w:eastAsia="宋体" w:hAnsi="宋体" w:cs="宋体" w:hint="eastAsia"/>
                <w:color w:val="000000"/>
                <w:kern w:val="0"/>
                <w:sz w:val="22"/>
              </w:rPr>
              <w:t>1</w:t>
            </w:r>
            <w:r w:rsidRPr="00E67A6D">
              <w:rPr>
                <w:rFonts w:ascii="宋体" w:eastAsia="宋体" w:hAnsi="宋体" w:cs="宋体" w:hint="eastAsia"/>
                <w:color w:val="333333"/>
                <w:kern w:val="0"/>
                <w:sz w:val="22"/>
              </w:rPr>
              <w:t>（顶）</w:t>
            </w:r>
          </w:p>
        </w:tc>
        <w:tc>
          <w:tcPr>
            <w:tcW w:w="1229" w:type="dxa"/>
            <w:tcBorders>
              <w:top w:val="nil"/>
              <w:left w:val="nil"/>
              <w:bottom w:val="single" w:sz="4" w:space="0" w:color="auto"/>
              <w:right w:val="single" w:sz="4" w:space="0" w:color="auto"/>
            </w:tcBorders>
            <w:shd w:val="clear" w:color="auto" w:fill="auto"/>
            <w:noWrap/>
            <w:vAlign w:val="center"/>
            <w:hideMark/>
          </w:tcPr>
          <w:p w14:paraId="450B3402" w14:textId="77777777" w:rsidR="00164CE0" w:rsidRPr="00E67A6D" w:rsidRDefault="00164CE0" w:rsidP="00164CE0">
            <w:pPr>
              <w:widowControl/>
              <w:spacing w:line="240" w:lineRule="auto"/>
              <w:jc w:val="left"/>
              <w:rPr>
                <w:rFonts w:ascii="宋体" w:eastAsia="宋体" w:hAnsi="宋体" w:cs="宋体" w:hint="eastAsia"/>
                <w:color w:val="000000"/>
                <w:kern w:val="0"/>
                <w:sz w:val="22"/>
              </w:rPr>
            </w:pPr>
            <w:r w:rsidRPr="00E67A6D">
              <w:rPr>
                <w:rFonts w:ascii="宋体" w:eastAsia="宋体" w:hAnsi="宋体" w:cs="宋体" w:hint="eastAsia"/>
                <w:color w:val="000000"/>
                <w:kern w:val="0"/>
                <w:sz w:val="22"/>
              </w:rPr>
              <w:t xml:space="preserve">　</w:t>
            </w:r>
          </w:p>
        </w:tc>
        <w:tc>
          <w:tcPr>
            <w:tcW w:w="1276" w:type="dxa"/>
            <w:tcBorders>
              <w:top w:val="nil"/>
              <w:left w:val="nil"/>
              <w:bottom w:val="single" w:sz="4" w:space="0" w:color="auto"/>
              <w:right w:val="single" w:sz="4" w:space="0" w:color="auto"/>
            </w:tcBorders>
            <w:shd w:val="clear" w:color="auto" w:fill="auto"/>
            <w:noWrap/>
            <w:vAlign w:val="center"/>
            <w:hideMark/>
          </w:tcPr>
          <w:p w14:paraId="59D70578" w14:textId="77777777" w:rsidR="00164CE0" w:rsidRPr="00E67A6D" w:rsidRDefault="00164CE0" w:rsidP="00164CE0">
            <w:pPr>
              <w:widowControl/>
              <w:spacing w:line="240" w:lineRule="auto"/>
              <w:jc w:val="left"/>
              <w:rPr>
                <w:rFonts w:ascii="宋体" w:eastAsia="宋体" w:hAnsi="宋体" w:cs="宋体" w:hint="eastAsia"/>
                <w:color w:val="000000"/>
                <w:kern w:val="0"/>
                <w:sz w:val="22"/>
              </w:rPr>
            </w:pPr>
            <w:r w:rsidRPr="00E67A6D">
              <w:rPr>
                <w:rFonts w:ascii="宋体" w:eastAsia="宋体" w:hAnsi="宋体" w:cs="宋体" w:hint="eastAsia"/>
                <w:color w:val="000000"/>
                <w:kern w:val="0"/>
                <w:sz w:val="22"/>
              </w:rPr>
              <w:t xml:space="preserve">　</w:t>
            </w:r>
          </w:p>
        </w:tc>
        <w:tc>
          <w:tcPr>
            <w:tcW w:w="992" w:type="dxa"/>
            <w:tcBorders>
              <w:top w:val="nil"/>
              <w:left w:val="nil"/>
              <w:bottom w:val="single" w:sz="4" w:space="0" w:color="auto"/>
              <w:right w:val="single" w:sz="4" w:space="0" w:color="auto"/>
            </w:tcBorders>
            <w:shd w:val="clear" w:color="auto" w:fill="auto"/>
            <w:noWrap/>
            <w:vAlign w:val="center"/>
            <w:hideMark/>
          </w:tcPr>
          <w:p w14:paraId="28F9B725" w14:textId="77777777" w:rsidR="00164CE0" w:rsidRPr="00E67A6D" w:rsidRDefault="00164CE0" w:rsidP="00164CE0">
            <w:pPr>
              <w:widowControl/>
              <w:spacing w:line="240" w:lineRule="auto"/>
              <w:jc w:val="left"/>
              <w:rPr>
                <w:rFonts w:ascii="宋体" w:eastAsia="宋体" w:hAnsi="宋体" w:cs="宋体" w:hint="eastAsia"/>
                <w:color w:val="000000"/>
                <w:kern w:val="0"/>
                <w:sz w:val="22"/>
              </w:rPr>
            </w:pPr>
            <w:r w:rsidRPr="00E67A6D">
              <w:rPr>
                <w:rFonts w:ascii="宋体" w:eastAsia="宋体" w:hAnsi="宋体" w:cs="宋体" w:hint="eastAsia"/>
                <w:color w:val="000000"/>
                <w:kern w:val="0"/>
                <w:sz w:val="22"/>
              </w:rPr>
              <w:t xml:space="preserve">　</w:t>
            </w:r>
          </w:p>
        </w:tc>
        <w:tc>
          <w:tcPr>
            <w:tcW w:w="1134" w:type="dxa"/>
            <w:tcBorders>
              <w:top w:val="nil"/>
              <w:left w:val="nil"/>
              <w:bottom w:val="single" w:sz="4" w:space="0" w:color="auto"/>
              <w:right w:val="single" w:sz="4" w:space="0" w:color="auto"/>
            </w:tcBorders>
            <w:shd w:val="clear" w:color="auto" w:fill="auto"/>
            <w:vAlign w:val="center"/>
            <w:hideMark/>
          </w:tcPr>
          <w:p w14:paraId="0EF3C529" w14:textId="738CD49D" w:rsidR="00164CE0" w:rsidRPr="00E67A6D" w:rsidRDefault="009C701F" w:rsidP="00164CE0">
            <w:pPr>
              <w:widowControl/>
              <w:spacing w:line="240" w:lineRule="auto"/>
              <w:jc w:val="center"/>
              <w:rPr>
                <w:rFonts w:ascii="宋体" w:eastAsia="宋体" w:hAnsi="宋体" w:cs="宋体" w:hint="eastAsia"/>
                <w:color w:val="333333"/>
                <w:kern w:val="0"/>
                <w:sz w:val="22"/>
              </w:rPr>
            </w:pPr>
            <w:r>
              <w:rPr>
                <w:rFonts w:ascii="宋体" w:eastAsia="宋体" w:hAnsi="宋体" w:cs="宋体" w:hint="eastAsia"/>
                <w:color w:val="333333"/>
                <w:kern w:val="0"/>
                <w:sz w:val="22"/>
              </w:rPr>
              <w:t>20</w:t>
            </w:r>
          </w:p>
        </w:tc>
        <w:tc>
          <w:tcPr>
            <w:tcW w:w="993" w:type="dxa"/>
            <w:tcBorders>
              <w:top w:val="nil"/>
              <w:left w:val="nil"/>
              <w:bottom w:val="single" w:sz="4" w:space="0" w:color="auto"/>
              <w:right w:val="single" w:sz="4" w:space="0" w:color="auto"/>
            </w:tcBorders>
            <w:shd w:val="clear" w:color="auto" w:fill="auto"/>
            <w:noWrap/>
            <w:vAlign w:val="center"/>
            <w:hideMark/>
          </w:tcPr>
          <w:p w14:paraId="38DF6AA5" w14:textId="77777777" w:rsidR="00164CE0" w:rsidRPr="00E67A6D" w:rsidRDefault="00164CE0" w:rsidP="00164CE0">
            <w:pPr>
              <w:widowControl/>
              <w:spacing w:line="240" w:lineRule="auto"/>
              <w:jc w:val="left"/>
              <w:rPr>
                <w:rFonts w:ascii="宋体" w:eastAsia="宋体" w:hAnsi="宋体" w:cs="宋体" w:hint="eastAsia"/>
                <w:color w:val="000000"/>
                <w:kern w:val="0"/>
                <w:sz w:val="22"/>
              </w:rPr>
            </w:pPr>
            <w:r w:rsidRPr="00E67A6D">
              <w:rPr>
                <w:rFonts w:ascii="宋体" w:eastAsia="宋体" w:hAnsi="宋体" w:cs="宋体" w:hint="eastAsia"/>
                <w:color w:val="000000"/>
                <w:kern w:val="0"/>
                <w:sz w:val="22"/>
              </w:rPr>
              <w:t xml:space="preserve">　</w:t>
            </w:r>
          </w:p>
        </w:tc>
      </w:tr>
      <w:tr w:rsidR="00164CE0" w:rsidRPr="00197D13" w14:paraId="28C2B0B8" w14:textId="77777777" w:rsidTr="00E67A6D">
        <w:trPr>
          <w:trHeight w:val="574"/>
        </w:trPr>
        <w:tc>
          <w:tcPr>
            <w:tcW w:w="800" w:type="dxa"/>
            <w:vMerge/>
            <w:tcBorders>
              <w:top w:val="nil"/>
              <w:left w:val="single" w:sz="4" w:space="0" w:color="auto"/>
              <w:bottom w:val="single" w:sz="4" w:space="0" w:color="auto"/>
              <w:right w:val="single" w:sz="4" w:space="0" w:color="auto"/>
            </w:tcBorders>
            <w:vAlign w:val="center"/>
            <w:hideMark/>
          </w:tcPr>
          <w:p w14:paraId="3997739B" w14:textId="77777777" w:rsidR="00164CE0" w:rsidRPr="00E67A6D" w:rsidRDefault="00164CE0" w:rsidP="00164CE0">
            <w:pPr>
              <w:widowControl/>
              <w:spacing w:line="240" w:lineRule="auto"/>
              <w:jc w:val="left"/>
              <w:rPr>
                <w:rFonts w:ascii="宋体" w:eastAsia="宋体" w:hAnsi="宋体" w:cs="宋体" w:hint="eastAsia"/>
                <w:color w:val="333333"/>
                <w:kern w:val="0"/>
                <w:sz w:val="22"/>
              </w:rPr>
            </w:pPr>
          </w:p>
        </w:tc>
        <w:tc>
          <w:tcPr>
            <w:tcW w:w="910" w:type="dxa"/>
            <w:vMerge/>
            <w:tcBorders>
              <w:top w:val="nil"/>
              <w:left w:val="single" w:sz="4" w:space="0" w:color="auto"/>
              <w:bottom w:val="single" w:sz="4" w:space="0" w:color="auto"/>
              <w:right w:val="single" w:sz="4" w:space="0" w:color="auto"/>
            </w:tcBorders>
            <w:vAlign w:val="center"/>
            <w:hideMark/>
          </w:tcPr>
          <w:p w14:paraId="023AD60E" w14:textId="77777777" w:rsidR="00164CE0" w:rsidRPr="00E67A6D" w:rsidRDefault="00164CE0" w:rsidP="00164CE0">
            <w:pPr>
              <w:widowControl/>
              <w:spacing w:line="240" w:lineRule="auto"/>
              <w:jc w:val="left"/>
              <w:rPr>
                <w:rFonts w:ascii="宋体" w:eastAsia="宋体" w:hAnsi="宋体" w:cs="宋体" w:hint="eastAsia"/>
                <w:color w:val="333333"/>
                <w:kern w:val="0"/>
                <w:sz w:val="22"/>
              </w:rPr>
            </w:pPr>
          </w:p>
        </w:tc>
        <w:tc>
          <w:tcPr>
            <w:tcW w:w="993" w:type="dxa"/>
            <w:tcBorders>
              <w:top w:val="nil"/>
              <w:left w:val="nil"/>
              <w:bottom w:val="single" w:sz="4" w:space="0" w:color="auto"/>
              <w:right w:val="single" w:sz="4" w:space="0" w:color="auto"/>
            </w:tcBorders>
            <w:shd w:val="clear" w:color="auto" w:fill="auto"/>
            <w:noWrap/>
            <w:vAlign w:val="center"/>
            <w:hideMark/>
          </w:tcPr>
          <w:p w14:paraId="26329B46" w14:textId="77777777" w:rsidR="00164CE0" w:rsidRPr="00E67A6D" w:rsidRDefault="00164CE0" w:rsidP="00164CE0">
            <w:pPr>
              <w:widowControl/>
              <w:spacing w:line="240" w:lineRule="auto"/>
              <w:jc w:val="center"/>
              <w:rPr>
                <w:rFonts w:ascii="宋体" w:eastAsia="宋体" w:hAnsi="宋体" w:cs="宋体" w:hint="eastAsia"/>
                <w:color w:val="000000"/>
                <w:kern w:val="0"/>
                <w:sz w:val="22"/>
              </w:rPr>
            </w:pPr>
            <w:r w:rsidRPr="00E67A6D">
              <w:rPr>
                <w:rFonts w:ascii="宋体" w:eastAsia="宋体" w:hAnsi="宋体" w:cs="宋体" w:hint="eastAsia"/>
                <w:color w:val="000000"/>
                <w:kern w:val="0"/>
                <w:sz w:val="22"/>
              </w:rPr>
              <w:t>皮带</w:t>
            </w:r>
          </w:p>
        </w:tc>
        <w:tc>
          <w:tcPr>
            <w:tcW w:w="1180" w:type="dxa"/>
            <w:tcBorders>
              <w:top w:val="nil"/>
              <w:left w:val="nil"/>
              <w:bottom w:val="single" w:sz="4" w:space="0" w:color="auto"/>
              <w:right w:val="single" w:sz="4" w:space="0" w:color="auto"/>
            </w:tcBorders>
            <w:shd w:val="clear" w:color="auto" w:fill="auto"/>
            <w:noWrap/>
            <w:vAlign w:val="center"/>
            <w:hideMark/>
          </w:tcPr>
          <w:p w14:paraId="7E7B8B25" w14:textId="77777777" w:rsidR="00164CE0" w:rsidRPr="00E67A6D" w:rsidRDefault="00164CE0" w:rsidP="00164CE0">
            <w:pPr>
              <w:widowControl/>
              <w:spacing w:line="240" w:lineRule="auto"/>
              <w:jc w:val="center"/>
              <w:rPr>
                <w:rFonts w:ascii="宋体" w:eastAsia="宋体" w:hAnsi="宋体" w:cs="宋体" w:hint="eastAsia"/>
                <w:color w:val="000000"/>
                <w:kern w:val="0"/>
                <w:sz w:val="22"/>
              </w:rPr>
            </w:pPr>
            <w:r w:rsidRPr="00E67A6D">
              <w:rPr>
                <w:rFonts w:ascii="宋体" w:eastAsia="宋体" w:hAnsi="宋体" w:cs="宋体" w:hint="eastAsia"/>
                <w:color w:val="000000"/>
                <w:kern w:val="0"/>
                <w:sz w:val="22"/>
              </w:rPr>
              <w:t>1</w:t>
            </w:r>
            <w:r w:rsidRPr="00E67A6D">
              <w:rPr>
                <w:rFonts w:ascii="宋体" w:eastAsia="宋体" w:hAnsi="宋体" w:cs="宋体" w:hint="eastAsia"/>
                <w:color w:val="333333"/>
                <w:kern w:val="0"/>
                <w:sz w:val="22"/>
              </w:rPr>
              <w:t>（条）</w:t>
            </w:r>
          </w:p>
        </w:tc>
        <w:tc>
          <w:tcPr>
            <w:tcW w:w="1229" w:type="dxa"/>
            <w:tcBorders>
              <w:top w:val="nil"/>
              <w:left w:val="nil"/>
              <w:bottom w:val="single" w:sz="4" w:space="0" w:color="auto"/>
              <w:right w:val="single" w:sz="4" w:space="0" w:color="auto"/>
            </w:tcBorders>
            <w:shd w:val="clear" w:color="auto" w:fill="auto"/>
            <w:noWrap/>
            <w:vAlign w:val="center"/>
            <w:hideMark/>
          </w:tcPr>
          <w:p w14:paraId="6495FC8E" w14:textId="77777777" w:rsidR="00164CE0" w:rsidRPr="00E67A6D" w:rsidRDefault="00164CE0" w:rsidP="00164CE0">
            <w:pPr>
              <w:widowControl/>
              <w:spacing w:line="240" w:lineRule="auto"/>
              <w:jc w:val="left"/>
              <w:rPr>
                <w:rFonts w:ascii="宋体" w:eastAsia="宋体" w:hAnsi="宋体" w:cs="宋体" w:hint="eastAsia"/>
                <w:color w:val="000000"/>
                <w:kern w:val="0"/>
                <w:sz w:val="22"/>
              </w:rPr>
            </w:pPr>
            <w:r w:rsidRPr="00E67A6D">
              <w:rPr>
                <w:rFonts w:ascii="宋体" w:eastAsia="宋体" w:hAnsi="宋体" w:cs="宋体" w:hint="eastAsia"/>
                <w:color w:val="000000"/>
                <w:kern w:val="0"/>
                <w:sz w:val="22"/>
              </w:rPr>
              <w:t xml:space="preserve">　</w:t>
            </w:r>
          </w:p>
        </w:tc>
        <w:tc>
          <w:tcPr>
            <w:tcW w:w="1276" w:type="dxa"/>
            <w:tcBorders>
              <w:top w:val="nil"/>
              <w:left w:val="nil"/>
              <w:bottom w:val="single" w:sz="4" w:space="0" w:color="auto"/>
              <w:right w:val="single" w:sz="4" w:space="0" w:color="auto"/>
            </w:tcBorders>
            <w:shd w:val="clear" w:color="auto" w:fill="auto"/>
            <w:noWrap/>
            <w:vAlign w:val="center"/>
            <w:hideMark/>
          </w:tcPr>
          <w:p w14:paraId="6906C600" w14:textId="77777777" w:rsidR="00164CE0" w:rsidRPr="00E67A6D" w:rsidRDefault="00164CE0" w:rsidP="00164CE0">
            <w:pPr>
              <w:widowControl/>
              <w:spacing w:line="240" w:lineRule="auto"/>
              <w:jc w:val="left"/>
              <w:rPr>
                <w:rFonts w:ascii="宋体" w:eastAsia="宋体" w:hAnsi="宋体" w:cs="宋体" w:hint="eastAsia"/>
                <w:color w:val="000000"/>
                <w:kern w:val="0"/>
                <w:sz w:val="22"/>
              </w:rPr>
            </w:pPr>
            <w:r w:rsidRPr="00E67A6D">
              <w:rPr>
                <w:rFonts w:ascii="宋体" w:eastAsia="宋体" w:hAnsi="宋体" w:cs="宋体" w:hint="eastAsia"/>
                <w:color w:val="000000"/>
                <w:kern w:val="0"/>
                <w:sz w:val="22"/>
              </w:rPr>
              <w:t xml:space="preserve">　</w:t>
            </w:r>
          </w:p>
        </w:tc>
        <w:tc>
          <w:tcPr>
            <w:tcW w:w="992" w:type="dxa"/>
            <w:tcBorders>
              <w:top w:val="nil"/>
              <w:left w:val="nil"/>
              <w:bottom w:val="single" w:sz="4" w:space="0" w:color="auto"/>
              <w:right w:val="single" w:sz="4" w:space="0" w:color="auto"/>
            </w:tcBorders>
            <w:shd w:val="clear" w:color="auto" w:fill="auto"/>
            <w:noWrap/>
            <w:vAlign w:val="center"/>
            <w:hideMark/>
          </w:tcPr>
          <w:p w14:paraId="43E6D5DA" w14:textId="77777777" w:rsidR="00164CE0" w:rsidRPr="00E67A6D" w:rsidRDefault="00164CE0" w:rsidP="00164CE0">
            <w:pPr>
              <w:widowControl/>
              <w:spacing w:line="240" w:lineRule="auto"/>
              <w:jc w:val="left"/>
              <w:rPr>
                <w:rFonts w:ascii="宋体" w:eastAsia="宋体" w:hAnsi="宋体" w:cs="宋体" w:hint="eastAsia"/>
                <w:color w:val="000000"/>
                <w:kern w:val="0"/>
                <w:sz w:val="22"/>
              </w:rPr>
            </w:pPr>
            <w:r w:rsidRPr="00E67A6D">
              <w:rPr>
                <w:rFonts w:ascii="宋体" w:eastAsia="宋体" w:hAnsi="宋体" w:cs="宋体" w:hint="eastAsia"/>
                <w:color w:val="000000"/>
                <w:kern w:val="0"/>
                <w:sz w:val="22"/>
              </w:rPr>
              <w:t xml:space="preserve">　</w:t>
            </w:r>
          </w:p>
        </w:tc>
        <w:tc>
          <w:tcPr>
            <w:tcW w:w="1134" w:type="dxa"/>
            <w:tcBorders>
              <w:top w:val="nil"/>
              <w:left w:val="nil"/>
              <w:bottom w:val="single" w:sz="4" w:space="0" w:color="auto"/>
              <w:right w:val="single" w:sz="4" w:space="0" w:color="auto"/>
            </w:tcBorders>
            <w:shd w:val="clear" w:color="auto" w:fill="auto"/>
            <w:vAlign w:val="center"/>
            <w:hideMark/>
          </w:tcPr>
          <w:p w14:paraId="09A6DC99" w14:textId="0DDD081C" w:rsidR="00164CE0" w:rsidRPr="00E67A6D" w:rsidRDefault="009C701F" w:rsidP="00164CE0">
            <w:pPr>
              <w:widowControl/>
              <w:spacing w:line="240" w:lineRule="auto"/>
              <w:jc w:val="center"/>
              <w:rPr>
                <w:rFonts w:ascii="宋体" w:eastAsia="宋体" w:hAnsi="宋体" w:cs="宋体" w:hint="eastAsia"/>
                <w:color w:val="333333"/>
                <w:kern w:val="0"/>
                <w:sz w:val="22"/>
              </w:rPr>
            </w:pPr>
            <w:r>
              <w:rPr>
                <w:rFonts w:ascii="宋体" w:eastAsia="宋体" w:hAnsi="宋体" w:cs="宋体" w:hint="eastAsia"/>
                <w:color w:val="333333"/>
                <w:kern w:val="0"/>
                <w:sz w:val="22"/>
              </w:rPr>
              <w:t>聚酯纤维</w:t>
            </w:r>
          </w:p>
        </w:tc>
        <w:tc>
          <w:tcPr>
            <w:tcW w:w="993" w:type="dxa"/>
            <w:tcBorders>
              <w:top w:val="nil"/>
              <w:left w:val="nil"/>
              <w:bottom w:val="single" w:sz="4" w:space="0" w:color="auto"/>
              <w:right w:val="single" w:sz="4" w:space="0" w:color="auto"/>
            </w:tcBorders>
            <w:shd w:val="clear" w:color="auto" w:fill="auto"/>
            <w:noWrap/>
            <w:vAlign w:val="center"/>
            <w:hideMark/>
          </w:tcPr>
          <w:p w14:paraId="6169893C" w14:textId="77777777" w:rsidR="00164CE0" w:rsidRPr="00E67A6D" w:rsidRDefault="00164CE0" w:rsidP="00164CE0">
            <w:pPr>
              <w:widowControl/>
              <w:spacing w:line="240" w:lineRule="auto"/>
              <w:jc w:val="left"/>
              <w:rPr>
                <w:rFonts w:ascii="宋体" w:eastAsia="宋体" w:hAnsi="宋体" w:cs="宋体" w:hint="eastAsia"/>
                <w:color w:val="000000"/>
                <w:kern w:val="0"/>
                <w:sz w:val="22"/>
              </w:rPr>
            </w:pPr>
            <w:r w:rsidRPr="00E67A6D">
              <w:rPr>
                <w:rFonts w:ascii="宋体" w:eastAsia="宋体" w:hAnsi="宋体" w:cs="宋体" w:hint="eastAsia"/>
                <w:color w:val="000000"/>
                <w:kern w:val="0"/>
                <w:sz w:val="22"/>
              </w:rPr>
              <w:t xml:space="preserve">　</w:t>
            </w:r>
          </w:p>
        </w:tc>
      </w:tr>
    </w:tbl>
    <w:p w14:paraId="02FE40BB" w14:textId="77777777" w:rsidR="00463CC6" w:rsidRPr="00E67A6D" w:rsidRDefault="00463CC6" w:rsidP="00E67A6D">
      <w:pPr>
        <w:spacing w:line="560" w:lineRule="exact"/>
        <w:ind w:firstLineChars="200" w:firstLine="640"/>
        <w:rPr>
          <w:rFonts w:ascii="方正黑体_GBK" w:eastAsia="方正黑体_GBK" w:hAnsi="宋体" w:cs="Times New Roman" w:hint="eastAsia"/>
          <w:sz w:val="32"/>
          <w:szCs w:val="32"/>
        </w:rPr>
      </w:pPr>
      <w:r w:rsidRPr="00E67A6D">
        <w:rPr>
          <w:rFonts w:ascii="方正黑体_GBK" w:eastAsia="方正黑体_GBK" w:hAnsi="宋体" w:cs="Times New Roman" w:hint="eastAsia"/>
          <w:sz w:val="32"/>
          <w:szCs w:val="32"/>
        </w:rPr>
        <w:t>三、投标资格要求</w:t>
      </w:r>
    </w:p>
    <w:p w14:paraId="5CD529DB" w14:textId="77777777" w:rsidR="00A8149E" w:rsidRDefault="00463CC6" w:rsidP="00A8149E">
      <w:pPr>
        <w:spacing w:line="560" w:lineRule="exact"/>
        <w:ind w:firstLineChars="200" w:firstLine="640"/>
        <w:rPr>
          <w:rFonts w:ascii="方正仿宋_GBK" w:eastAsia="方正仿宋_GBK" w:hAnsi="宋体" w:cs="Times New Roman" w:hint="eastAsia"/>
          <w:sz w:val="32"/>
          <w:szCs w:val="32"/>
        </w:rPr>
      </w:pPr>
      <w:r w:rsidRPr="00976EC3">
        <w:rPr>
          <w:rFonts w:ascii="方正仿宋_GBK" w:eastAsia="方正仿宋_GBK" w:hAnsi="宋体" w:cs="Times New Roman" w:hint="eastAsia"/>
          <w:sz w:val="32"/>
          <w:szCs w:val="32"/>
        </w:rPr>
        <w:t>（一）</w:t>
      </w:r>
      <w:r w:rsidR="00A8149E" w:rsidRPr="00A8149E">
        <w:rPr>
          <w:rFonts w:ascii="方正仿宋_GBK" w:eastAsia="方正仿宋_GBK" w:hAnsi="宋体" w:cs="Times New Roman" w:hint="eastAsia"/>
          <w:sz w:val="32"/>
          <w:szCs w:val="32"/>
        </w:rPr>
        <w:t>投标人基本资格条件</w:t>
      </w:r>
    </w:p>
    <w:p w14:paraId="7F5610A6" w14:textId="6EFECEF0" w:rsidR="00A8149E" w:rsidRPr="00A8149E" w:rsidRDefault="00A8149E" w:rsidP="00A8149E">
      <w:pPr>
        <w:spacing w:line="560" w:lineRule="exact"/>
        <w:ind w:firstLineChars="200" w:firstLine="640"/>
        <w:rPr>
          <w:rFonts w:ascii="方正仿宋_GBK" w:eastAsia="方正仿宋_GBK" w:hAnsi="宋体" w:cs="Times New Roman" w:hint="eastAsia"/>
          <w:sz w:val="32"/>
          <w:szCs w:val="32"/>
        </w:rPr>
      </w:pPr>
      <w:r>
        <w:rPr>
          <w:rFonts w:ascii="方正仿宋_GBK" w:eastAsia="方正仿宋_GBK" w:hAnsi="宋体" w:cs="Times New Roman" w:hint="eastAsia"/>
          <w:sz w:val="32"/>
          <w:szCs w:val="32"/>
        </w:rPr>
        <w:t>1.</w:t>
      </w:r>
      <w:r w:rsidRPr="00A8149E">
        <w:rPr>
          <w:rFonts w:ascii="方正仿宋_GBK" w:eastAsia="方正仿宋_GBK" w:hAnsi="宋体" w:cs="Times New Roman" w:hint="eastAsia"/>
          <w:sz w:val="32"/>
          <w:szCs w:val="32"/>
        </w:rPr>
        <w:t>具有独立承担民事责任的能力;</w:t>
      </w:r>
    </w:p>
    <w:p w14:paraId="23C9B155" w14:textId="717F6F59" w:rsidR="00A8149E" w:rsidRPr="00A8149E" w:rsidRDefault="00A8149E" w:rsidP="00A8149E">
      <w:pPr>
        <w:spacing w:line="560" w:lineRule="exact"/>
        <w:ind w:firstLineChars="200" w:firstLine="640"/>
        <w:rPr>
          <w:rFonts w:ascii="方正仿宋_GBK" w:eastAsia="方正仿宋_GBK" w:hAnsi="宋体" w:cs="Times New Roman" w:hint="eastAsia"/>
          <w:sz w:val="32"/>
          <w:szCs w:val="32"/>
        </w:rPr>
      </w:pPr>
      <w:r>
        <w:rPr>
          <w:rFonts w:ascii="方正仿宋_GBK" w:eastAsia="方正仿宋_GBK" w:hAnsi="宋体" w:cs="Times New Roman" w:hint="eastAsia"/>
          <w:sz w:val="32"/>
          <w:szCs w:val="32"/>
        </w:rPr>
        <w:t>2.</w:t>
      </w:r>
      <w:r w:rsidRPr="00A8149E">
        <w:rPr>
          <w:rFonts w:ascii="方正仿宋_GBK" w:eastAsia="方正仿宋_GBK" w:hAnsi="宋体" w:cs="Times New Roman" w:hint="eastAsia"/>
          <w:sz w:val="32"/>
          <w:szCs w:val="32"/>
        </w:rPr>
        <w:t>具有良好的商业信誉和健全的财务会计制度;</w:t>
      </w:r>
    </w:p>
    <w:p w14:paraId="0BA4DBA1" w14:textId="6D1C30BB" w:rsidR="00A8149E" w:rsidRPr="00A8149E" w:rsidRDefault="00A8149E" w:rsidP="00A8149E">
      <w:pPr>
        <w:spacing w:line="560" w:lineRule="exact"/>
        <w:ind w:firstLineChars="200" w:firstLine="640"/>
        <w:rPr>
          <w:rFonts w:ascii="方正仿宋_GBK" w:eastAsia="方正仿宋_GBK" w:hAnsi="宋体" w:cs="Times New Roman" w:hint="eastAsia"/>
          <w:sz w:val="32"/>
          <w:szCs w:val="32"/>
        </w:rPr>
      </w:pPr>
      <w:r>
        <w:rPr>
          <w:rFonts w:ascii="方正仿宋_GBK" w:eastAsia="方正仿宋_GBK" w:hAnsi="宋体" w:cs="Times New Roman" w:hint="eastAsia"/>
          <w:sz w:val="32"/>
          <w:szCs w:val="32"/>
        </w:rPr>
        <w:t>3.</w:t>
      </w:r>
      <w:r w:rsidRPr="00A8149E">
        <w:rPr>
          <w:rFonts w:ascii="方正仿宋_GBK" w:eastAsia="方正仿宋_GBK" w:hAnsi="宋体" w:cs="Times New Roman" w:hint="eastAsia"/>
          <w:sz w:val="32"/>
          <w:szCs w:val="32"/>
        </w:rPr>
        <w:t>具有履行合同所必需的设备和专业技术能力;</w:t>
      </w:r>
    </w:p>
    <w:p w14:paraId="4E8A697B" w14:textId="0FFFC0BB" w:rsidR="00A8149E" w:rsidRPr="00A8149E" w:rsidRDefault="00A8149E" w:rsidP="00A8149E">
      <w:pPr>
        <w:spacing w:line="560" w:lineRule="exact"/>
        <w:ind w:firstLineChars="200" w:firstLine="640"/>
        <w:rPr>
          <w:rFonts w:ascii="方正仿宋_GBK" w:eastAsia="方正仿宋_GBK" w:hAnsi="宋体" w:cs="Times New Roman" w:hint="eastAsia"/>
          <w:sz w:val="32"/>
          <w:szCs w:val="32"/>
        </w:rPr>
      </w:pPr>
      <w:r>
        <w:rPr>
          <w:rFonts w:ascii="方正仿宋_GBK" w:eastAsia="方正仿宋_GBK" w:hAnsi="宋体" w:cs="Times New Roman" w:hint="eastAsia"/>
          <w:sz w:val="32"/>
          <w:szCs w:val="32"/>
        </w:rPr>
        <w:t>4.</w:t>
      </w:r>
      <w:r w:rsidRPr="00A8149E">
        <w:rPr>
          <w:rFonts w:ascii="方正仿宋_GBK" w:eastAsia="方正仿宋_GBK" w:hAnsi="宋体" w:cs="Times New Roman" w:hint="eastAsia"/>
          <w:sz w:val="32"/>
          <w:szCs w:val="32"/>
        </w:rPr>
        <w:t>有依法缴纳税收和社会保障资金的良好记录;</w:t>
      </w:r>
    </w:p>
    <w:p w14:paraId="2EFD8427" w14:textId="04D3C312" w:rsidR="00A8149E" w:rsidRPr="00A8149E" w:rsidRDefault="00A8149E" w:rsidP="00A8149E">
      <w:pPr>
        <w:spacing w:line="560" w:lineRule="exact"/>
        <w:ind w:firstLineChars="200" w:firstLine="640"/>
        <w:rPr>
          <w:rFonts w:ascii="方正仿宋_GBK" w:eastAsia="方正仿宋_GBK" w:hAnsi="宋体" w:cs="Times New Roman" w:hint="eastAsia"/>
          <w:sz w:val="32"/>
          <w:szCs w:val="32"/>
        </w:rPr>
      </w:pPr>
      <w:r>
        <w:rPr>
          <w:rFonts w:ascii="方正仿宋_GBK" w:eastAsia="方正仿宋_GBK" w:hAnsi="宋体" w:cs="Times New Roman" w:hint="eastAsia"/>
          <w:sz w:val="32"/>
          <w:szCs w:val="32"/>
        </w:rPr>
        <w:t>5.</w:t>
      </w:r>
      <w:r w:rsidRPr="00A8149E">
        <w:rPr>
          <w:rFonts w:ascii="方正仿宋_GBK" w:eastAsia="方正仿宋_GBK" w:hAnsi="宋体" w:cs="Times New Roman" w:hint="eastAsia"/>
          <w:sz w:val="32"/>
          <w:szCs w:val="32"/>
        </w:rPr>
        <w:t>参加政府采购活动前三年内</w:t>
      </w:r>
      <w:r w:rsidR="00E95B5B">
        <w:rPr>
          <w:rFonts w:ascii="方正仿宋_GBK" w:eastAsia="方正仿宋_GBK" w:hAnsi="宋体" w:cs="Times New Roman" w:hint="eastAsia"/>
          <w:sz w:val="32"/>
          <w:szCs w:val="32"/>
        </w:rPr>
        <w:t>，</w:t>
      </w:r>
      <w:r w:rsidRPr="00A8149E">
        <w:rPr>
          <w:rFonts w:ascii="方正仿宋_GBK" w:eastAsia="方正仿宋_GBK" w:hAnsi="宋体" w:cs="Times New Roman" w:hint="eastAsia"/>
          <w:sz w:val="32"/>
          <w:szCs w:val="32"/>
        </w:rPr>
        <w:t>在经营活动中没有重大违法记录;</w:t>
      </w:r>
    </w:p>
    <w:p w14:paraId="4EC3984B" w14:textId="327833D7" w:rsidR="00A8149E" w:rsidRPr="00A8149E" w:rsidRDefault="00A8149E" w:rsidP="00A8149E">
      <w:pPr>
        <w:spacing w:line="560" w:lineRule="exact"/>
        <w:ind w:firstLineChars="200" w:firstLine="640"/>
        <w:rPr>
          <w:rFonts w:ascii="方正仿宋_GBK" w:eastAsia="方正仿宋_GBK" w:hAnsi="宋体" w:cs="Times New Roman" w:hint="eastAsia"/>
          <w:sz w:val="32"/>
          <w:szCs w:val="32"/>
        </w:rPr>
      </w:pPr>
      <w:r>
        <w:rPr>
          <w:rFonts w:ascii="方正仿宋_GBK" w:eastAsia="方正仿宋_GBK" w:hAnsi="宋体" w:cs="Times New Roman" w:hint="eastAsia"/>
          <w:sz w:val="32"/>
          <w:szCs w:val="32"/>
        </w:rPr>
        <w:lastRenderedPageBreak/>
        <w:t>6.</w:t>
      </w:r>
      <w:r w:rsidRPr="00A8149E">
        <w:rPr>
          <w:rFonts w:ascii="方正仿宋_GBK" w:eastAsia="方正仿宋_GBK" w:hAnsi="宋体" w:cs="Times New Roman" w:hint="eastAsia"/>
          <w:sz w:val="32"/>
          <w:szCs w:val="32"/>
        </w:rPr>
        <w:t>法律、行政法规规定的其他条件。</w:t>
      </w:r>
    </w:p>
    <w:p w14:paraId="09FFD454" w14:textId="5E2BBBB2" w:rsidR="00463CC6" w:rsidRPr="00E67A6D" w:rsidRDefault="00C12B5E" w:rsidP="00E67A6D">
      <w:pPr>
        <w:spacing w:line="560" w:lineRule="exact"/>
        <w:ind w:firstLineChars="200" w:firstLine="640"/>
        <w:rPr>
          <w:rFonts w:ascii="方正仿宋_GBK" w:eastAsia="方正仿宋_GBK" w:hAnsi="宋体" w:cs="Times New Roman" w:hint="eastAsia"/>
          <w:sz w:val="32"/>
          <w:szCs w:val="32"/>
        </w:rPr>
      </w:pPr>
      <w:r>
        <w:rPr>
          <w:rFonts w:ascii="方正仿宋_GBK" w:eastAsia="方正仿宋_GBK" w:hAnsi="宋体" w:cs="Times New Roman" w:hint="eastAsia"/>
          <w:sz w:val="32"/>
          <w:szCs w:val="32"/>
        </w:rPr>
        <w:t>（二）</w:t>
      </w:r>
      <w:r w:rsidR="00463CC6" w:rsidRPr="00E67A6D">
        <w:rPr>
          <w:rFonts w:ascii="方正仿宋_GBK" w:eastAsia="方正仿宋_GBK" w:hAnsi="宋体" w:cs="Times New Roman" w:hint="eastAsia"/>
          <w:sz w:val="32"/>
          <w:szCs w:val="32"/>
        </w:rPr>
        <w:t>本次招标不接受联合体投标，投标单位不得以任何形式或理由将本项目全部承包或部分分包给其他企业共同完成。投标单位须提供书面承诺，法人或代理人签章，加盖投标单位公章有效。</w:t>
      </w:r>
    </w:p>
    <w:p w14:paraId="36815EB4" w14:textId="77777777" w:rsidR="00463CC6" w:rsidRPr="00976EC3" w:rsidRDefault="00463CC6" w:rsidP="00976EC3">
      <w:pPr>
        <w:spacing w:line="560" w:lineRule="exact"/>
        <w:ind w:firstLineChars="200" w:firstLine="640"/>
        <w:rPr>
          <w:rFonts w:ascii="方正黑体_GBK" w:eastAsia="方正黑体_GBK" w:hAnsi="宋体" w:cs="Times New Roman" w:hint="eastAsia"/>
          <w:sz w:val="32"/>
          <w:szCs w:val="32"/>
        </w:rPr>
      </w:pPr>
      <w:r w:rsidRPr="00976EC3">
        <w:rPr>
          <w:rFonts w:ascii="方正黑体_GBK" w:eastAsia="方正黑体_GBK" w:hAnsi="宋体" w:cs="Times New Roman" w:hint="eastAsia"/>
          <w:sz w:val="32"/>
          <w:szCs w:val="32"/>
        </w:rPr>
        <w:t>四、投标费用</w:t>
      </w:r>
    </w:p>
    <w:p w14:paraId="1C1ADE1C" w14:textId="77777777" w:rsidR="00463CC6" w:rsidRDefault="00463CC6" w:rsidP="00976EC3">
      <w:pPr>
        <w:spacing w:line="560" w:lineRule="exact"/>
        <w:ind w:firstLineChars="200" w:firstLine="640"/>
        <w:rPr>
          <w:rFonts w:ascii="方正仿宋_GBK" w:eastAsia="方正仿宋_GBK" w:hAnsi="宋体" w:cs="Times New Roman" w:hint="eastAsia"/>
          <w:sz w:val="32"/>
          <w:szCs w:val="32"/>
        </w:rPr>
      </w:pPr>
      <w:r w:rsidRPr="00976EC3">
        <w:rPr>
          <w:rFonts w:ascii="方正仿宋_GBK" w:eastAsia="方正仿宋_GBK" w:hAnsi="宋体" w:cs="Times New Roman" w:hint="eastAsia"/>
          <w:sz w:val="32"/>
          <w:szCs w:val="32"/>
        </w:rPr>
        <w:t>（一）投标文件等所有与投标相关费用由投标人自理。</w:t>
      </w:r>
    </w:p>
    <w:p w14:paraId="6A044F92" w14:textId="331608A8" w:rsidR="00976EC3" w:rsidRPr="00976EC3" w:rsidRDefault="00976EC3" w:rsidP="00976EC3">
      <w:pPr>
        <w:spacing w:line="560" w:lineRule="exact"/>
        <w:ind w:firstLineChars="200" w:firstLine="640"/>
        <w:rPr>
          <w:rFonts w:ascii="方正仿宋_GBK" w:eastAsia="方正仿宋_GBK" w:hAnsi="宋体" w:cs="Times New Roman" w:hint="eastAsia"/>
          <w:sz w:val="32"/>
          <w:szCs w:val="32"/>
        </w:rPr>
      </w:pPr>
      <w:r>
        <w:rPr>
          <w:rFonts w:ascii="方正仿宋_GBK" w:eastAsia="方正仿宋_GBK" w:hAnsi="宋体" w:cs="Times New Roman" w:hint="eastAsia"/>
          <w:sz w:val="32"/>
          <w:szCs w:val="32"/>
        </w:rPr>
        <w:t>（二）</w:t>
      </w:r>
      <w:r w:rsidRPr="00976EC3">
        <w:rPr>
          <w:rFonts w:ascii="方正仿宋_GBK" w:eastAsia="方正仿宋_GBK" w:hAnsi="宋体" w:cs="Times New Roman" w:hint="eastAsia"/>
          <w:sz w:val="32"/>
          <w:szCs w:val="32"/>
        </w:rPr>
        <w:t>投标保证金：</w:t>
      </w:r>
      <w:r w:rsidR="00C12B5E">
        <w:rPr>
          <w:rFonts w:ascii="方正仿宋_GBK" w:eastAsia="方正仿宋_GBK" w:hAnsi="宋体" w:cs="Times New Roman" w:hint="eastAsia"/>
          <w:sz w:val="32"/>
          <w:szCs w:val="32"/>
        </w:rPr>
        <w:t>贰</w:t>
      </w:r>
      <w:r w:rsidRPr="00976EC3">
        <w:rPr>
          <w:rFonts w:ascii="方正仿宋_GBK" w:eastAsia="方正仿宋_GBK" w:hAnsi="宋体" w:cs="Times New Roman" w:hint="eastAsia"/>
          <w:sz w:val="32"/>
          <w:szCs w:val="32"/>
        </w:rPr>
        <w:t>万元（￥</w:t>
      </w:r>
      <w:r w:rsidR="00C12B5E">
        <w:rPr>
          <w:rFonts w:ascii="方正仿宋_GBK" w:eastAsia="方正仿宋_GBK" w:hAnsi="宋体" w:cs="Times New Roman" w:hint="eastAsia"/>
          <w:sz w:val="32"/>
          <w:szCs w:val="32"/>
        </w:rPr>
        <w:t>2</w:t>
      </w:r>
      <w:r w:rsidRPr="00976EC3">
        <w:rPr>
          <w:rFonts w:ascii="方正仿宋_GBK" w:eastAsia="方正仿宋_GBK" w:hAnsi="宋体" w:cs="Times New Roman" w:hint="eastAsia"/>
          <w:sz w:val="32"/>
          <w:szCs w:val="32"/>
        </w:rPr>
        <w:t>0000.00）人民币。招标结束后，未中标的单位，将全额无息退还；中标者，将全额转为服务质量保证金。服务到期后一个月内，无质量问题投诉，全额无息退回。</w:t>
      </w:r>
    </w:p>
    <w:p w14:paraId="4DC78CEC" w14:textId="77777777" w:rsidR="00463CC6" w:rsidRPr="00976EC3" w:rsidRDefault="00463CC6" w:rsidP="00976EC3">
      <w:pPr>
        <w:spacing w:line="560" w:lineRule="exact"/>
        <w:ind w:firstLineChars="200" w:firstLine="640"/>
        <w:rPr>
          <w:rFonts w:ascii="方正仿宋_GBK" w:eastAsia="方正仿宋_GBK" w:hAnsi="宋体" w:cs="Times New Roman" w:hint="eastAsia"/>
          <w:sz w:val="32"/>
          <w:szCs w:val="32"/>
        </w:rPr>
      </w:pPr>
      <w:r w:rsidRPr="00976EC3">
        <w:rPr>
          <w:rFonts w:ascii="方正黑体_GBK" w:eastAsia="方正黑体_GBK" w:hAnsi="宋体" w:cs="Times New Roman" w:hint="eastAsia"/>
          <w:sz w:val="32"/>
          <w:szCs w:val="32"/>
        </w:rPr>
        <w:t>五、招标日程安排</w:t>
      </w:r>
    </w:p>
    <w:p w14:paraId="7B760EC6" w14:textId="2ACFB75F" w:rsidR="00463CC6" w:rsidRPr="00976EC3" w:rsidRDefault="00463CC6" w:rsidP="00976EC3">
      <w:pPr>
        <w:spacing w:line="560" w:lineRule="exact"/>
        <w:ind w:firstLineChars="200" w:firstLine="640"/>
        <w:rPr>
          <w:rFonts w:ascii="方正仿宋_GBK" w:eastAsia="方正仿宋_GBK" w:hAnsi="宋体" w:cs="Times New Roman" w:hint="eastAsia"/>
          <w:sz w:val="32"/>
          <w:szCs w:val="32"/>
        </w:rPr>
      </w:pPr>
      <w:r w:rsidRPr="00976EC3">
        <w:rPr>
          <w:rFonts w:ascii="方正仿宋_GBK" w:eastAsia="方正仿宋_GBK" w:hAnsi="宋体" w:cs="Times New Roman" w:hint="eastAsia"/>
          <w:sz w:val="32"/>
          <w:szCs w:val="32"/>
        </w:rPr>
        <w:t>（一）资格报名</w:t>
      </w:r>
    </w:p>
    <w:p w14:paraId="7B21C859" w14:textId="77777777" w:rsidR="00463CC6" w:rsidRPr="00976EC3" w:rsidRDefault="00463CC6" w:rsidP="00976EC3">
      <w:pPr>
        <w:spacing w:line="560" w:lineRule="exact"/>
        <w:ind w:firstLineChars="200" w:firstLine="640"/>
        <w:rPr>
          <w:rFonts w:ascii="方正仿宋_GBK" w:eastAsia="方正仿宋_GBK" w:hAnsi="宋体" w:cs="Times New Roman" w:hint="eastAsia"/>
          <w:sz w:val="32"/>
          <w:szCs w:val="32"/>
        </w:rPr>
      </w:pPr>
      <w:r w:rsidRPr="00976EC3">
        <w:rPr>
          <w:rFonts w:ascii="方正仿宋_GBK" w:eastAsia="方正仿宋_GBK" w:hAnsi="宋体" w:cs="Times New Roman" w:hint="eastAsia"/>
          <w:sz w:val="32"/>
          <w:szCs w:val="32"/>
        </w:rPr>
        <w:t>1.2024年07月</w:t>
      </w:r>
      <w:r w:rsidR="00796F3C" w:rsidRPr="00976EC3">
        <w:rPr>
          <w:rFonts w:ascii="方正仿宋_GBK" w:eastAsia="方正仿宋_GBK" w:hAnsi="宋体" w:cs="Times New Roman" w:hint="eastAsia"/>
          <w:sz w:val="32"/>
          <w:szCs w:val="32"/>
        </w:rPr>
        <w:t>24</w:t>
      </w:r>
      <w:r w:rsidRPr="00976EC3">
        <w:rPr>
          <w:rFonts w:ascii="方正仿宋_GBK" w:eastAsia="方正仿宋_GBK" w:hAnsi="宋体" w:cs="Times New Roman" w:hint="eastAsia"/>
          <w:sz w:val="32"/>
          <w:szCs w:val="32"/>
        </w:rPr>
        <w:t>日至07月</w:t>
      </w:r>
      <w:r w:rsidR="00796F3C" w:rsidRPr="00976EC3">
        <w:rPr>
          <w:rFonts w:ascii="方正仿宋_GBK" w:eastAsia="方正仿宋_GBK" w:hAnsi="宋体" w:cs="Times New Roman" w:hint="eastAsia"/>
          <w:sz w:val="32"/>
          <w:szCs w:val="32"/>
        </w:rPr>
        <w:t>26</w:t>
      </w:r>
      <w:r w:rsidRPr="00976EC3">
        <w:rPr>
          <w:rFonts w:ascii="方正仿宋_GBK" w:eastAsia="方正仿宋_GBK" w:hAnsi="宋体" w:cs="Times New Roman" w:hint="eastAsia"/>
          <w:sz w:val="32"/>
          <w:szCs w:val="32"/>
        </w:rPr>
        <w:t>日，下午17：00时止，不接受延时报名。</w:t>
      </w:r>
    </w:p>
    <w:p w14:paraId="5A0FF970" w14:textId="2CC1A51C" w:rsidR="00463CC6" w:rsidRPr="00976EC3" w:rsidRDefault="00463CC6" w:rsidP="00976EC3">
      <w:pPr>
        <w:spacing w:line="560" w:lineRule="exact"/>
        <w:ind w:firstLineChars="200" w:firstLine="640"/>
        <w:rPr>
          <w:rFonts w:ascii="方正仿宋_GBK" w:eastAsia="方正仿宋_GBK" w:hAnsi="宋体" w:cs="Times New Roman" w:hint="eastAsia"/>
          <w:sz w:val="32"/>
          <w:szCs w:val="32"/>
        </w:rPr>
      </w:pPr>
      <w:r w:rsidRPr="00976EC3">
        <w:rPr>
          <w:rFonts w:ascii="方正仿宋_GBK" w:eastAsia="方正仿宋_GBK" w:hAnsi="宋体" w:cs="Times New Roman" w:hint="eastAsia"/>
          <w:sz w:val="32"/>
          <w:szCs w:val="32"/>
        </w:rPr>
        <w:t>2.报名方式：本项目采用线</w:t>
      </w:r>
      <w:r w:rsidR="00796F3C" w:rsidRPr="00976EC3">
        <w:rPr>
          <w:rFonts w:ascii="方正仿宋_GBK" w:eastAsia="方正仿宋_GBK" w:hAnsi="宋体" w:cs="Times New Roman" w:hint="eastAsia"/>
          <w:sz w:val="32"/>
          <w:szCs w:val="32"/>
        </w:rPr>
        <w:t>下</w:t>
      </w:r>
      <w:r w:rsidRPr="00976EC3">
        <w:rPr>
          <w:rFonts w:ascii="方正仿宋_GBK" w:eastAsia="方正仿宋_GBK" w:hAnsi="宋体" w:cs="Times New Roman" w:hint="eastAsia"/>
          <w:sz w:val="32"/>
          <w:szCs w:val="32"/>
        </w:rPr>
        <w:t>报名方式，供应商须提供以下资格证明文件原件扫描件（A4版面，与原件同等大小，PDF格式，未经WORD等同类软件编辑）</w:t>
      </w:r>
      <w:r w:rsidR="009C701F">
        <w:rPr>
          <w:rFonts w:ascii="方正仿宋_GBK" w:eastAsia="方正仿宋_GBK" w:hAnsi="宋体" w:cs="Times New Roman" w:hint="eastAsia"/>
          <w:sz w:val="32"/>
          <w:szCs w:val="32"/>
        </w:rPr>
        <w:t>，</w:t>
      </w:r>
      <w:r w:rsidRPr="00976EC3">
        <w:rPr>
          <w:rFonts w:ascii="方正仿宋_GBK" w:eastAsia="方正仿宋_GBK" w:hAnsi="宋体" w:cs="Times New Roman" w:hint="eastAsia"/>
          <w:sz w:val="32"/>
          <w:szCs w:val="32"/>
        </w:rPr>
        <w:t>到</w:t>
      </w:r>
      <w:r w:rsidR="00796F3C" w:rsidRPr="00976EC3">
        <w:rPr>
          <w:rFonts w:ascii="方正仿宋_GBK" w:eastAsia="方正仿宋_GBK" w:hAnsi="宋体" w:cs="Times New Roman" w:hint="eastAsia"/>
          <w:sz w:val="32"/>
          <w:szCs w:val="32"/>
        </w:rPr>
        <w:t>重庆市医药卫生学校图书馆203报名。</w:t>
      </w:r>
    </w:p>
    <w:p w14:paraId="54C5A9C9" w14:textId="2B8B29D9" w:rsidR="00E95B5B" w:rsidRPr="00E67A6D" w:rsidRDefault="00E95B5B" w:rsidP="00E95B5B">
      <w:pPr>
        <w:spacing w:line="560" w:lineRule="exact"/>
        <w:ind w:firstLineChars="200" w:firstLine="640"/>
        <w:rPr>
          <w:rFonts w:ascii="方正仿宋_GBK" w:eastAsia="方正仿宋_GBK" w:hAnsi="宋体" w:cs="Times New Roman" w:hint="eastAsia"/>
          <w:sz w:val="32"/>
          <w:szCs w:val="32"/>
        </w:rPr>
      </w:pPr>
      <w:bookmarkStart w:id="1" w:name="_Hlk172635100"/>
      <w:r>
        <w:rPr>
          <w:rFonts w:ascii="方正仿宋_GBK" w:eastAsia="方正仿宋_GBK" w:hAnsi="宋体" w:cs="Times New Roman" w:hint="eastAsia"/>
          <w:sz w:val="32"/>
          <w:szCs w:val="32"/>
        </w:rPr>
        <w:t>（1）</w:t>
      </w:r>
      <w:r w:rsidRPr="00E67A6D">
        <w:rPr>
          <w:rFonts w:ascii="方正仿宋_GBK" w:eastAsia="方正仿宋_GBK" w:hAnsi="宋体" w:cs="Times New Roman" w:hint="eastAsia"/>
          <w:sz w:val="32"/>
          <w:szCs w:val="32"/>
        </w:rPr>
        <w:t>本企业营业执照（三证合一）；</w:t>
      </w:r>
    </w:p>
    <w:p w14:paraId="3E0F65A7" w14:textId="552CCDD4" w:rsidR="00E95B5B" w:rsidRPr="00E67A6D" w:rsidRDefault="00E95B5B" w:rsidP="00E95B5B">
      <w:pPr>
        <w:spacing w:line="560" w:lineRule="exact"/>
        <w:ind w:firstLineChars="200" w:firstLine="640"/>
        <w:rPr>
          <w:rFonts w:ascii="方正仿宋_GBK" w:eastAsia="方正仿宋_GBK" w:hAnsi="宋体" w:cs="Times New Roman" w:hint="eastAsia"/>
          <w:sz w:val="32"/>
          <w:szCs w:val="32"/>
        </w:rPr>
      </w:pPr>
      <w:r>
        <w:rPr>
          <w:rFonts w:ascii="方正仿宋_GBK" w:eastAsia="方正仿宋_GBK" w:hAnsi="宋体" w:cs="Times New Roman" w:hint="eastAsia"/>
          <w:sz w:val="32"/>
          <w:szCs w:val="32"/>
        </w:rPr>
        <w:t>（2）</w:t>
      </w:r>
      <w:r w:rsidRPr="00E67A6D">
        <w:rPr>
          <w:rFonts w:ascii="方正仿宋_GBK" w:eastAsia="方正仿宋_GBK" w:hAnsi="宋体" w:cs="Times New Roman" w:hint="eastAsia"/>
          <w:sz w:val="32"/>
          <w:szCs w:val="32"/>
        </w:rPr>
        <w:t>企业法人代表投标须提供本人身份证原件；</w:t>
      </w:r>
    </w:p>
    <w:p w14:paraId="6FBB8524" w14:textId="4FB0884E" w:rsidR="00E95B5B" w:rsidRPr="00E67A6D" w:rsidRDefault="00E95B5B" w:rsidP="00E95B5B">
      <w:pPr>
        <w:spacing w:line="560" w:lineRule="exact"/>
        <w:ind w:firstLineChars="200" w:firstLine="640"/>
        <w:rPr>
          <w:rFonts w:ascii="方正仿宋_GBK" w:eastAsia="方正仿宋_GBK" w:hAnsi="宋体" w:cs="Times New Roman" w:hint="eastAsia"/>
          <w:sz w:val="32"/>
          <w:szCs w:val="32"/>
        </w:rPr>
      </w:pPr>
      <w:r>
        <w:rPr>
          <w:rFonts w:ascii="方正仿宋_GBK" w:eastAsia="方正仿宋_GBK" w:hAnsi="宋体" w:cs="Times New Roman" w:hint="eastAsia"/>
          <w:sz w:val="32"/>
          <w:szCs w:val="32"/>
        </w:rPr>
        <w:t>（3）</w:t>
      </w:r>
      <w:r w:rsidRPr="00E67A6D">
        <w:rPr>
          <w:rFonts w:ascii="方正仿宋_GBK" w:eastAsia="方正仿宋_GBK" w:hAnsi="宋体" w:cs="Times New Roman" w:hint="eastAsia"/>
          <w:sz w:val="32"/>
          <w:szCs w:val="32"/>
        </w:rPr>
        <w:t>委托代理人提供法人授权委托书（委托书同页面附法</w:t>
      </w:r>
      <w:r w:rsidRPr="00E67A6D">
        <w:rPr>
          <w:rFonts w:ascii="方正仿宋_GBK" w:eastAsia="方正仿宋_GBK" w:hAnsi="宋体" w:cs="Times New Roman" w:hint="eastAsia"/>
          <w:sz w:val="32"/>
          <w:szCs w:val="32"/>
        </w:rPr>
        <w:lastRenderedPageBreak/>
        <w:t>人身份证与代理人身份证复印件，委托双方共同签字，加盖投标单位公章有效）及委托代理人本人身份证原件；</w:t>
      </w:r>
    </w:p>
    <w:p w14:paraId="07EFAF3E" w14:textId="652C6D93" w:rsidR="00E95B5B" w:rsidRDefault="00E95B5B" w:rsidP="00E95B5B">
      <w:pPr>
        <w:spacing w:line="560" w:lineRule="exact"/>
        <w:ind w:firstLineChars="200" w:firstLine="640"/>
        <w:rPr>
          <w:rFonts w:ascii="方正仿宋_GBK" w:eastAsia="方正仿宋_GBK" w:hAnsi="宋体" w:cs="Times New Roman" w:hint="eastAsia"/>
          <w:sz w:val="32"/>
          <w:szCs w:val="32"/>
        </w:rPr>
      </w:pPr>
      <w:r>
        <w:rPr>
          <w:rFonts w:ascii="方正仿宋_GBK" w:eastAsia="方正仿宋_GBK" w:hAnsi="宋体" w:cs="Times New Roman" w:hint="eastAsia"/>
          <w:sz w:val="32"/>
          <w:szCs w:val="32"/>
        </w:rPr>
        <w:t>（4）</w:t>
      </w:r>
      <w:r w:rsidRPr="00E67A6D">
        <w:rPr>
          <w:rFonts w:ascii="方正仿宋_GBK" w:eastAsia="方正仿宋_GBK" w:hAnsi="宋体" w:cs="Times New Roman" w:hint="eastAsia"/>
          <w:sz w:val="32"/>
          <w:szCs w:val="32"/>
        </w:rPr>
        <w:t>提供近三年不少于3个同类业绩合同原件与复印件（复印件加盖投标单位公章有效）。</w:t>
      </w:r>
    </w:p>
    <w:p w14:paraId="11228610" w14:textId="1A0AB647" w:rsidR="00E95B5B" w:rsidRPr="00976EC3" w:rsidRDefault="00E95B5B" w:rsidP="00E95B5B">
      <w:pPr>
        <w:spacing w:line="560" w:lineRule="exact"/>
        <w:ind w:firstLineChars="200" w:firstLine="640"/>
        <w:rPr>
          <w:rFonts w:ascii="方正仿宋_GBK" w:eastAsia="方正仿宋_GBK" w:hAnsi="宋体" w:cs="Times New Roman" w:hint="eastAsia"/>
          <w:sz w:val="32"/>
          <w:szCs w:val="32"/>
        </w:rPr>
      </w:pPr>
      <w:r>
        <w:rPr>
          <w:rFonts w:ascii="方正仿宋_GBK" w:eastAsia="方正仿宋_GBK" w:hAnsi="宋体" w:cs="Times New Roman" w:hint="eastAsia"/>
          <w:sz w:val="32"/>
          <w:szCs w:val="32"/>
        </w:rPr>
        <w:t>（5）</w:t>
      </w:r>
      <w:r w:rsidRPr="00976EC3">
        <w:rPr>
          <w:rFonts w:ascii="方正仿宋_GBK" w:eastAsia="方正仿宋_GBK" w:hAnsi="宋体" w:cs="Times New Roman" w:hint="eastAsia"/>
          <w:sz w:val="32"/>
          <w:szCs w:val="32"/>
        </w:rPr>
        <w:t>法定检验机构出具的</w:t>
      </w:r>
      <w:r>
        <w:rPr>
          <w:rFonts w:ascii="方正仿宋_GBK" w:eastAsia="方正仿宋_GBK" w:hAnsi="宋体" w:cs="Times New Roman" w:hint="eastAsia"/>
          <w:sz w:val="32"/>
          <w:szCs w:val="32"/>
        </w:rPr>
        <w:t>2024年</w:t>
      </w:r>
      <w:r w:rsidRPr="00976EC3">
        <w:rPr>
          <w:rFonts w:ascii="方正仿宋_GBK" w:eastAsia="方正仿宋_GBK" w:hAnsi="宋体" w:cs="Times New Roman" w:hint="eastAsia"/>
          <w:sz w:val="32"/>
          <w:szCs w:val="32"/>
        </w:rPr>
        <w:t>质量检验合格报告</w:t>
      </w:r>
      <w:r>
        <w:rPr>
          <w:rFonts w:ascii="方正仿宋_GBK" w:eastAsia="方正仿宋_GBK" w:hAnsi="宋体" w:cs="Times New Roman" w:hint="eastAsia"/>
          <w:sz w:val="32"/>
          <w:szCs w:val="32"/>
        </w:rPr>
        <w:t>。</w:t>
      </w:r>
    </w:p>
    <w:bookmarkEnd w:id="1"/>
    <w:p w14:paraId="76426C06" w14:textId="77777777" w:rsidR="00463CC6" w:rsidRPr="00976EC3" w:rsidRDefault="00463CC6" w:rsidP="00976EC3">
      <w:pPr>
        <w:spacing w:line="560" w:lineRule="exact"/>
        <w:ind w:firstLineChars="200" w:firstLine="640"/>
        <w:rPr>
          <w:rFonts w:ascii="方正仿宋_GBK" w:eastAsia="方正仿宋_GBK" w:hAnsi="宋体" w:cs="Times New Roman" w:hint="eastAsia"/>
          <w:sz w:val="32"/>
          <w:szCs w:val="32"/>
        </w:rPr>
      </w:pPr>
      <w:r w:rsidRPr="00976EC3">
        <w:rPr>
          <w:rFonts w:ascii="方正仿宋_GBK" w:eastAsia="方正仿宋_GBK" w:hAnsi="宋体" w:cs="Times New Roman" w:hint="eastAsia"/>
          <w:sz w:val="32"/>
          <w:szCs w:val="32"/>
        </w:rPr>
        <w:t>（</w:t>
      </w:r>
      <w:r w:rsidR="00796F3C" w:rsidRPr="00976EC3">
        <w:rPr>
          <w:rFonts w:ascii="方正仿宋_GBK" w:eastAsia="方正仿宋_GBK" w:hAnsi="宋体" w:cs="Times New Roman" w:hint="eastAsia"/>
          <w:sz w:val="32"/>
          <w:szCs w:val="32"/>
        </w:rPr>
        <w:t>二</w:t>
      </w:r>
      <w:r w:rsidRPr="00976EC3">
        <w:rPr>
          <w:rFonts w:ascii="方正仿宋_GBK" w:eastAsia="方正仿宋_GBK" w:hAnsi="宋体" w:cs="Times New Roman" w:hint="eastAsia"/>
          <w:sz w:val="32"/>
          <w:szCs w:val="32"/>
        </w:rPr>
        <w:t>）开标时间及地点：</w:t>
      </w:r>
    </w:p>
    <w:p w14:paraId="5C5FDCE1" w14:textId="77777777" w:rsidR="00A8149E" w:rsidRDefault="00463CC6" w:rsidP="00976EC3">
      <w:pPr>
        <w:spacing w:line="560" w:lineRule="exact"/>
        <w:ind w:firstLineChars="200" w:firstLine="640"/>
        <w:rPr>
          <w:rFonts w:ascii="方正仿宋_GBK" w:eastAsia="方正仿宋_GBK" w:hAnsi="宋体" w:cs="Times New Roman" w:hint="eastAsia"/>
          <w:sz w:val="32"/>
          <w:szCs w:val="32"/>
        </w:rPr>
      </w:pPr>
      <w:r w:rsidRPr="00976EC3">
        <w:rPr>
          <w:rFonts w:ascii="方正仿宋_GBK" w:eastAsia="方正仿宋_GBK" w:hAnsi="宋体" w:cs="Times New Roman" w:hint="eastAsia"/>
          <w:sz w:val="32"/>
          <w:szCs w:val="32"/>
        </w:rPr>
        <w:t>1.时 间：</w:t>
      </w:r>
    </w:p>
    <w:p w14:paraId="725903A4" w14:textId="5E697739" w:rsidR="00A8149E" w:rsidRDefault="00E95B5B" w:rsidP="00976EC3">
      <w:pPr>
        <w:spacing w:line="560" w:lineRule="exact"/>
        <w:ind w:firstLineChars="200" w:firstLine="640"/>
        <w:rPr>
          <w:rFonts w:ascii="方正仿宋_GBK" w:eastAsia="方正仿宋_GBK" w:hAnsi="宋体" w:cs="Times New Roman" w:hint="eastAsia"/>
          <w:sz w:val="32"/>
          <w:szCs w:val="32"/>
        </w:rPr>
      </w:pPr>
      <w:r>
        <w:rPr>
          <w:rFonts w:ascii="方正仿宋_GBK" w:eastAsia="方正仿宋_GBK" w:hAnsi="宋体" w:cs="Times New Roman" w:hint="eastAsia"/>
          <w:sz w:val="32"/>
          <w:szCs w:val="32"/>
        </w:rPr>
        <w:t>（1）</w:t>
      </w:r>
      <w:r w:rsidRPr="00976EC3">
        <w:rPr>
          <w:rFonts w:ascii="方正仿宋_GBK" w:eastAsia="方正仿宋_GBK" w:hAnsi="宋体" w:cs="Times New Roman" w:hint="eastAsia"/>
          <w:sz w:val="32"/>
          <w:szCs w:val="32"/>
        </w:rPr>
        <w:t>棉</w:t>
      </w:r>
      <w:r w:rsidRPr="00872BC0">
        <w:rPr>
          <w:rFonts w:ascii="方正仿宋_GBK" w:eastAsia="方正仿宋_GBK" w:hAnsi="宋体" w:cs="Times New Roman" w:hint="eastAsia"/>
          <w:sz w:val="32"/>
          <w:szCs w:val="32"/>
        </w:rPr>
        <w:t>絮</w:t>
      </w:r>
      <w:r>
        <w:rPr>
          <w:rFonts w:ascii="方正仿宋_GBK" w:eastAsia="方正仿宋_GBK" w:hAnsi="宋体" w:cs="Times New Roman" w:hint="eastAsia"/>
          <w:sz w:val="32"/>
          <w:szCs w:val="32"/>
        </w:rPr>
        <w:t>：</w:t>
      </w:r>
      <w:r w:rsidR="00463CC6" w:rsidRPr="00976EC3">
        <w:rPr>
          <w:rFonts w:ascii="方正仿宋_GBK" w:eastAsia="方正仿宋_GBK" w:hAnsi="宋体" w:cs="Times New Roman" w:hint="eastAsia"/>
          <w:sz w:val="32"/>
          <w:szCs w:val="32"/>
        </w:rPr>
        <w:t>2024年07月</w:t>
      </w:r>
      <w:r w:rsidR="00796F3C" w:rsidRPr="00976EC3">
        <w:rPr>
          <w:rFonts w:ascii="方正仿宋_GBK" w:eastAsia="方正仿宋_GBK" w:hAnsi="宋体" w:cs="Times New Roman" w:hint="eastAsia"/>
          <w:sz w:val="32"/>
          <w:szCs w:val="32"/>
        </w:rPr>
        <w:t>29</w:t>
      </w:r>
      <w:r w:rsidR="00463CC6" w:rsidRPr="00976EC3">
        <w:rPr>
          <w:rFonts w:ascii="方正仿宋_GBK" w:eastAsia="方正仿宋_GBK" w:hAnsi="宋体" w:cs="Times New Roman" w:hint="eastAsia"/>
          <w:sz w:val="32"/>
          <w:szCs w:val="32"/>
        </w:rPr>
        <w:t>日，</w:t>
      </w:r>
      <w:r w:rsidR="00796F3C" w:rsidRPr="00976EC3">
        <w:rPr>
          <w:rFonts w:ascii="方正仿宋_GBK" w:eastAsia="方正仿宋_GBK" w:hAnsi="宋体" w:cs="Times New Roman" w:hint="eastAsia"/>
          <w:sz w:val="32"/>
          <w:szCs w:val="32"/>
        </w:rPr>
        <w:t>上</w:t>
      </w:r>
      <w:r w:rsidR="00463CC6" w:rsidRPr="00976EC3">
        <w:rPr>
          <w:rFonts w:ascii="方正仿宋_GBK" w:eastAsia="方正仿宋_GBK" w:hAnsi="宋体" w:cs="Times New Roman" w:hint="eastAsia"/>
          <w:sz w:val="32"/>
          <w:szCs w:val="32"/>
        </w:rPr>
        <w:t>午</w:t>
      </w:r>
      <w:r w:rsidR="00796F3C" w:rsidRPr="00976EC3">
        <w:rPr>
          <w:rFonts w:ascii="方正仿宋_GBK" w:eastAsia="方正仿宋_GBK" w:hAnsi="宋体" w:cs="Times New Roman" w:hint="eastAsia"/>
          <w:sz w:val="32"/>
          <w:szCs w:val="32"/>
        </w:rPr>
        <w:t>9</w:t>
      </w:r>
      <w:r w:rsidR="00463CC6" w:rsidRPr="00976EC3">
        <w:rPr>
          <w:rFonts w:ascii="方正仿宋_GBK" w:eastAsia="方正仿宋_GBK" w:hAnsi="宋体" w:cs="Times New Roman" w:hint="eastAsia"/>
          <w:sz w:val="32"/>
          <w:szCs w:val="32"/>
        </w:rPr>
        <w:t>：00时（北京时间）；</w:t>
      </w:r>
    </w:p>
    <w:p w14:paraId="49D066AC" w14:textId="65F28952" w:rsidR="00A8149E" w:rsidRDefault="00E95B5B" w:rsidP="00976EC3">
      <w:pPr>
        <w:spacing w:line="560" w:lineRule="exact"/>
        <w:ind w:firstLineChars="200" w:firstLine="640"/>
        <w:rPr>
          <w:rFonts w:ascii="方正仿宋_GBK" w:eastAsia="方正仿宋_GBK" w:hAnsi="宋体" w:cs="Times New Roman" w:hint="eastAsia"/>
          <w:sz w:val="32"/>
          <w:szCs w:val="32"/>
        </w:rPr>
      </w:pPr>
      <w:r>
        <w:rPr>
          <w:rFonts w:ascii="方正仿宋_GBK" w:eastAsia="方正仿宋_GBK" w:hAnsi="宋体" w:cs="Times New Roman" w:hint="eastAsia"/>
          <w:sz w:val="32"/>
          <w:szCs w:val="32"/>
        </w:rPr>
        <w:t>（2）</w:t>
      </w:r>
      <w:r w:rsidRPr="00976EC3">
        <w:rPr>
          <w:rFonts w:ascii="方正仿宋_GBK" w:eastAsia="方正仿宋_GBK" w:hAnsi="宋体" w:cs="Times New Roman" w:hint="eastAsia"/>
          <w:sz w:val="32"/>
          <w:szCs w:val="32"/>
        </w:rPr>
        <w:t>床上用品</w:t>
      </w:r>
      <w:r>
        <w:rPr>
          <w:rFonts w:ascii="方正仿宋_GBK" w:eastAsia="方正仿宋_GBK" w:hAnsi="宋体" w:cs="Times New Roman" w:hint="eastAsia"/>
          <w:sz w:val="32"/>
          <w:szCs w:val="32"/>
        </w:rPr>
        <w:t>：</w:t>
      </w:r>
      <w:r w:rsidR="00BB1A87" w:rsidRPr="00976EC3">
        <w:rPr>
          <w:rFonts w:ascii="方正仿宋_GBK" w:eastAsia="方正仿宋_GBK" w:hAnsi="宋体" w:cs="Times New Roman" w:hint="eastAsia"/>
          <w:sz w:val="32"/>
          <w:szCs w:val="32"/>
        </w:rPr>
        <w:t>2024年07月29日，上午10：00时（北京时间）；</w:t>
      </w:r>
    </w:p>
    <w:p w14:paraId="6D372706" w14:textId="4EE0E35A" w:rsidR="00463CC6" w:rsidRPr="00976EC3" w:rsidRDefault="00E95B5B" w:rsidP="00976EC3">
      <w:pPr>
        <w:spacing w:line="560" w:lineRule="exact"/>
        <w:ind w:firstLineChars="200" w:firstLine="640"/>
        <w:rPr>
          <w:rFonts w:ascii="方正仿宋_GBK" w:eastAsia="方正仿宋_GBK" w:hAnsi="宋体" w:cs="Times New Roman" w:hint="eastAsia"/>
          <w:sz w:val="32"/>
          <w:szCs w:val="32"/>
        </w:rPr>
      </w:pPr>
      <w:r>
        <w:rPr>
          <w:rFonts w:ascii="方正仿宋_GBK" w:eastAsia="方正仿宋_GBK" w:hAnsi="宋体" w:cs="Times New Roman" w:hint="eastAsia"/>
          <w:sz w:val="32"/>
          <w:szCs w:val="32"/>
        </w:rPr>
        <w:t>（3）</w:t>
      </w:r>
      <w:r w:rsidR="00BB1A87" w:rsidRPr="00976EC3">
        <w:rPr>
          <w:rFonts w:ascii="方正仿宋_GBK" w:eastAsia="方正仿宋_GBK" w:hAnsi="宋体" w:cs="Times New Roman" w:hint="eastAsia"/>
          <w:sz w:val="32"/>
          <w:szCs w:val="32"/>
        </w:rPr>
        <w:t>军训服装</w:t>
      </w:r>
      <w:r w:rsidR="00A8149E">
        <w:rPr>
          <w:rFonts w:ascii="方正仿宋_GBK" w:eastAsia="方正仿宋_GBK" w:hAnsi="宋体" w:cs="Times New Roman" w:hint="eastAsia"/>
          <w:sz w:val="32"/>
          <w:szCs w:val="32"/>
        </w:rPr>
        <w:t>：</w:t>
      </w:r>
      <w:r w:rsidR="00BB1A87" w:rsidRPr="00976EC3">
        <w:rPr>
          <w:rFonts w:ascii="方正仿宋_GBK" w:eastAsia="方正仿宋_GBK" w:hAnsi="宋体" w:cs="Times New Roman" w:hint="eastAsia"/>
          <w:sz w:val="32"/>
          <w:szCs w:val="32"/>
        </w:rPr>
        <w:t>2024年07月29日，上午11：00时（北京时间）</w:t>
      </w:r>
    </w:p>
    <w:p w14:paraId="77E11354" w14:textId="51901243" w:rsidR="00463CC6" w:rsidRPr="00976EC3" w:rsidRDefault="00463CC6" w:rsidP="00976EC3">
      <w:pPr>
        <w:spacing w:line="560" w:lineRule="exact"/>
        <w:ind w:firstLineChars="200" w:firstLine="640"/>
        <w:rPr>
          <w:rFonts w:ascii="方正仿宋_GBK" w:eastAsia="方正仿宋_GBK" w:hAnsi="宋体" w:cs="Times New Roman" w:hint="eastAsia"/>
          <w:sz w:val="32"/>
          <w:szCs w:val="32"/>
        </w:rPr>
      </w:pPr>
      <w:r w:rsidRPr="00976EC3">
        <w:rPr>
          <w:rFonts w:ascii="方正仿宋_GBK" w:eastAsia="方正仿宋_GBK" w:hAnsi="宋体" w:cs="Times New Roman" w:hint="eastAsia"/>
          <w:sz w:val="32"/>
          <w:szCs w:val="32"/>
        </w:rPr>
        <w:t>2.地 点：</w:t>
      </w:r>
      <w:r w:rsidR="00796F3C" w:rsidRPr="00976EC3">
        <w:rPr>
          <w:rFonts w:ascii="方正仿宋_GBK" w:eastAsia="方正仿宋_GBK" w:hAnsi="宋体" w:cs="Times New Roman" w:hint="eastAsia"/>
          <w:sz w:val="32"/>
          <w:szCs w:val="32"/>
        </w:rPr>
        <w:t>重庆市医药卫生学校附属医院</w:t>
      </w:r>
      <w:r w:rsidR="00A8149E">
        <w:rPr>
          <w:rFonts w:ascii="方正仿宋_GBK" w:eastAsia="方正仿宋_GBK" w:hAnsi="宋体" w:cs="Times New Roman" w:hint="eastAsia"/>
          <w:sz w:val="32"/>
          <w:szCs w:val="32"/>
        </w:rPr>
        <w:t>9楼</w:t>
      </w:r>
      <w:r w:rsidRPr="00976EC3">
        <w:rPr>
          <w:rFonts w:ascii="方正仿宋_GBK" w:eastAsia="方正仿宋_GBK" w:hAnsi="宋体" w:cs="Times New Roman" w:hint="eastAsia"/>
          <w:sz w:val="32"/>
          <w:szCs w:val="32"/>
        </w:rPr>
        <w:t>会议室；</w:t>
      </w:r>
    </w:p>
    <w:p w14:paraId="10AF6AFD" w14:textId="77777777" w:rsidR="00463CC6" w:rsidRPr="00976EC3" w:rsidRDefault="00463CC6" w:rsidP="00976EC3">
      <w:pPr>
        <w:spacing w:line="560" w:lineRule="exact"/>
        <w:ind w:firstLineChars="200" w:firstLine="640"/>
        <w:rPr>
          <w:rFonts w:ascii="方正仿宋_GBK" w:eastAsia="方正仿宋_GBK" w:hAnsi="宋体" w:cs="Times New Roman" w:hint="eastAsia"/>
          <w:sz w:val="32"/>
          <w:szCs w:val="32"/>
        </w:rPr>
      </w:pPr>
      <w:r w:rsidRPr="00976EC3">
        <w:rPr>
          <w:rFonts w:ascii="方正仿宋_GBK" w:eastAsia="方正仿宋_GBK" w:hAnsi="宋体" w:cs="Times New Roman" w:hint="eastAsia"/>
          <w:sz w:val="32"/>
          <w:szCs w:val="32"/>
        </w:rPr>
        <w:t>3.开标时请携带投标单位以下相关证件原件：</w:t>
      </w:r>
    </w:p>
    <w:p w14:paraId="34A82DEC" w14:textId="77777777" w:rsidR="00463CC6" w:rsidRPr="00976EC3" w:rsidRDefault="00463CC6" w:rsidP="00976EC3">
      <w:pPr>
        <w:spacing w:line="560" w:lineRule="exact"/>
        <w:ind w:firstLineChars="200" w:firstLine="640"/>
        <w:rPr>
          <w:rFonts w:ascii="方正仿宋_GBK" w:eastAsia="方正仿宋_GBK" w:hAnsi="宋体" w:cs="Times New Roman" w:hint="eastAsia"/>
          <w:sz w:val="32"/>
          <w:szCs w:val="32"/>
        </w:rPr>
      </w:pPr>
      <w:r w:rsidRPr="00976EC3">
        <w:rPr>
          <w:rFonts w:ascii="方正仿宋_GBK" w:eastAsia="方正仿宋_GBK" w:hAnsi="宋体" w:cs="Times New Roman" w:hint="eastAsia"/>
          <w:sz w:val="32"/>
          <w:szCs w:val="32"/>
        </w:rPr>
        <w:t>（1）营业执照（三证合一）；</w:t>
      </w:r>
    </w:p>
    <w:p w14:paraId="32F6918C" w14:textId="77777777" w:rsidR="00463CC6" w:rsidRPr="00976EC3" w:rsidRDefault="00463CC6" w:rsidP="00976EC3">
      <w:pPr>
        <w:spacing w:line="560" w:lineRule="exact"/>
        <w:ind w:firstLineChars="200" w:firstLine="640"/>
        <w:rPr>
          <w:rFonts w:ascii="方正仿宋_GBK" w:eastAsia="方正仿宋_GBK" w:hAnsi="宋体" w:cs="Times New Roman" w:hint="eastAsia"/>
          <w:sz w:val="32"/>
          <w:szCs w:val="32"/>
        </w:rPr>
      </w:pPr>
      <w:r w:rsidRPr="00976EC3">
        <w:rPr>
          <w:rFonts w:ascii="方正仿宋_GBK" w:eastAsia="方正仿宋_GBK" w:hAnsi="宋体" w:cs="Times New Roman" w:hint="eastAsia"/>
          <w:sz w:val="32"/>
          <w:szCs w:val="32"/>
        </w:rPr>
        <w:t>（2）开户银行许可证或开户银行账户资金证明；</w:t>
      </w:r>
    </w:p>
    <w:p w14:paraId="383A8765" w14:textId="2E9215CE" w:rsidR="00463CC6" w:rsidRPr="00976EC3" w:rsidRDefault="00463CC6" w:rsidP="00976EC3">
      <w:pPr>
        <w:spacing w:line="560" w:lineRule="exact"/>
        <w:ind w:firstLineChars="200" w:firstLine="640"/>
        <w:rPr>
          <w:rFonts w:ascii="方正仿宋_GBK" w:eastAsia="方正仿宋_GBK" w:hAnsi="宋体" w:cs="Times New Roman" w:hint="eastAsia"/>
          <w:sz w:val="32"/>
          <w:szCs w:val="32"/>
        </w:rPr>
      </w:pPr>
      <w:r w:rsidRPr="00976EC3">
        <w:rPr>
          <w:rFonts w:ascii="方正仿宋_GBK" w:eastAsia="方正仿宋_GBK" w:hAnsi="宋体" w:cs="Times New Roman" w:hint="eastAsia"/>
          <w:sz w:val="32"/>
          <w:szCs w:val="32"/>
        </w:rPr>
        <w:t>（3）</w:t>
      </w:r>
      <w:r w:rsidR="00197D13" w:rsidRPr="00976EC3">
        <w:rPr>
          <w:rFonts w:ascii="方正仿宋_GBK" w:eastAsia="方正仿宋_GBK" w:hAnsi="宋体" w:cs="Times New Roman" w:hint="eastAsia"/>
          <w:sz w:val="32"/>
          <w:szCs w:val="32"/>
        </w:rPr>
        <w:t>需</w:t>
      </w:r>
      <w:r w:rsidRPr="00976EC3">
        <w:rPr>
          <w:rFonts w:ascii="方正仿宋_GBK" w:eastAsia="方正仿宋_GBK" w:hAnsi="宋体" w:cs="Times New Roman" w:hint="eastAsia"/>
          <w:sz w:val="32"/>
          <w:szCs w:val="32"/>
        </w:rPr>
        <w:t>提供投标样品</w:t>
      </w:r>
      <w:r w:rsidR="00197D13" w:rsidRPr="00976EC3">
        <w:rPr>
          <w:rFonts w:ascii="方正仿宋_GBK" w:eastAsia="方正仿宋_GBK" w:hAnsi="宋体" w:cs="Times New Roman" w:hint="eastAsia"/>
          <w:sz w:val="32"/>
          <w:szCs w:val="32"/>
        </w:rPr>
        <w:t>及</w:t>
      </w:r>
      <w:r w:rsidR="00A8149E" w:rsidRPr="00976EC3">
        <w:rPr>
          <w:rFonts w:ascii="方正仿宋_GBK" w:eastAsia="方正仿宋_GBK" w:hAnsi="宋体" w:cs="Times New Roman" w:hint="eastAsia"/>
          <w:sz w:val="32"/>
          <w:szCs w:val="32"/>
        </w:rPr>
        <w:t>法定检验机构出具的2024年质量检验合格报告</w:t>
      </w:r>
      <w:r w:rsidRPr="00976EC3">
        <w:rPr>
          <w:rFonts w:ascii="方正仿宋_GBK" w:eastAsia="方正仿宋_GBK" w:hAnsi="宋体" w:cs="Times New Roman" w:hint="eastAsia"/>
          <w:sz w:val="32"/>
          <w:szCs w:val="32"/>
        </w:rPr>
        <w:t>；</w:t>
      </w:r>
    </w:p>
    <w:p w14:paraId="3868F7DF" w14:textId="77777777" w:rsidR="00463CC6" w:rsidRPr="00976EC3" w:rsidRDefault="00463CC6" w:rsidP="00976EC3">
      <w:pPr>
        <w:spacing w:line="560" w:lineRule="exact"/>
        <w:ind w:firstLineChars="200" w:firstLine="640"/>
        <w:rPr>
          <w:rFonts w:ascii="方正仿宋_GBK" w:eastAsia="方正仿宋_GBK" w:hAnsi="宋体" w:cs="Times New Roman" w:hint="eastAsia"/>
          <w:sz w:val="32"/>
          <w:szCs w:val="32"/>
        </w:rPr>
      </w:pPr>
      <w:r w:rsidRPr="00976EC3">
        <w:rPr>
          <w:rFonts w:ascii="方正仿宋_GBK" w:eastAsia="方正仿宋_GBK" w:hAnsi="宋体" w:cs="Times New Roman" w:hint="eastAsia"/>
          <w:sz w:val="32"/>
          <w:szCs w:val="32"/>
        </w:rPr>
        <w:t>（4）法人现场投标须提供法人身份证；</w:t>
      </w:r>
    </w:p>
    <w:p w14:paraId="2DF9F91C" w14:textId="77777777" w:rsidR="00463CC6" w:rsidRPr="00976EC3" w:rsidRDefault="00463CC6" w:rsidP="00976EC3">
      <w:pPr>
        <w:spacing w:line="560" w:lineRule="exact"/>
        <w:ind w:firstLineChars="200" w:firstLine="640"/>
        <w:rPr>
          <w:rFonts w:ascii="方正仿宋_GBK" w:eastAsia="方正仿宋_GBK" w:hAnsi="宋体" w:cs="Times New Roman" w:hint="eastAsia"/>
          <w:sz w:val="32"/>
          <w:szCs w:val="32"/>
        </w:rPr>
      </w:pPr>
      <w:r w:rsidRPr="00976EC3">
        <w:rPr>
          <w:rFonts w:ascii="方正仿宋_GBK" w:eastAsia="方正仿宋_GBK" w:hAnsi="宋体" w:cs="Times New Roman" w:hint="eastAsia"/>
          <w:sz w:val="32"/>
          <w:szCs w:val="32"/>
        </w:rPr>
        <w:t>（5）委托代理人现场投标须提供本人身份证、授权委托书（委托书同页面附法人身份证与代理人身份证复印件，委托双方共同签字，加盖投标单位公章有效）；</w:t>
      </w:r>
    </w:p>
    <w:p w14:paraId="69D66B81" w14:textId="77777777" w:rsidR="00463CC6" w:rsidRPr="00976EC3" w:rsidRDefault="00463CC6" w:rsidP="00976EC3">
      <w:pPr>
        <w:spacing w:line="560" w:lineRule="exact"/>
        <w:ind w:firstLineChars="200" w:firstLine="640"/>
        <w:rPr>
          <w:rFonts w:ascii="方正仿宋_GBK" w:eastAsia="方正仿宋_GBK" w:hAnsi="宋体" w:cs="Times New Roman" w:hint="eastAsia"/>
          <w:sz w:val="32"/>
          <w:szCs w:val="32"/>
        </w:rPr>
      </w:pPr>
      <w:r w:rsidRPr="00976EC3">
        <w:rPr>
          <w:rFonts w:ascii="方正仿宋_GBK" w:eastAsia="方正仿宋_GBK" w:hAnsi="宋体" w:cs="Times New Roman" w:hint="eastAsia"/>
          <w:sz w:val="32"/>
          <w:szCs w:val="32"/>
        </w:rPr>
        <w:lastRenderedPageBreak/>
        <w:t>（6）提供近三年不少于3个同类业绩合同原件与复印件（复印件加盖投标单位公章有效）。原件现场审查，复印件由招标单位留存。</w:t>
      </w:r>
    </w:p>
    <w:p w14:paraId="61E726E0" w14:textId="77777777" w:rsidR="00463CC6" w:rsidRDefault="00463CC6" w:rsidP="00976EC3">
      <w:pPr>
        <w:spacing w:line="560" w:lineRule="exact"/>
        <w:ind w:firstLineChars="200" w:firstLine="640"/>
        <w:rPr>
          <w:rFonts w:ascii="方正仿宋_GBK" w:eastAsia="方正仿宋_GBK" w:hAnsi="宋体" w:cs="Times New Roman"/>
          <w:sz w:val="32"/>
          <w:szCs w:val="32"/>
        </w:rPr>
      </w:pPr>
      <w:r w:rsidRPr="00976EC3">
        <w:rPr>
          <w:rFonts w:ascii="方正仿宋_GBK" w:eastAsia="方正仿宋_GBK" w:hAnsi="宋体" w:cs="Times New Roman" w:hint="eastAsia"/>
          <w:sz w:val="32"/>
          <w:szCs w:val="32"/>
        </w:rPr>
        <w:t>（7）提供企业</w:t>
      </w:r>
      <w:proofErr w:type="gramStart"/>
      <w:r w:rsidRPr="00976EC3">
        <w:rPr>
          <w:rFonts w:ascii="方正仿宋_GBK" w:eastAsia="方正仿宋_GBK" w:hAnsi="宋体" w:cs="Times New Roman" w:hint="eastAsia"/>
          <w:sz w:val="32"/>
          <w:szCs w:val="32"/>
        </w:rPr>
        <w:t>不</w:t>
      </w:r>
      <w:proofErr w:type="gramEnd"/>
      <w:r w:rsidRPr="00976EC3">
        <w:rPr>
          <w:rFonts w:ascii="方正仿宋_GBK" w:eastAsia="方正仿宋_GBK" w:hAnsi="宋体" w:cs="Times New Roman" w:hint="eastAsia"/>
          <w:sz w:val="32"/>
          <w:szCs w:val="32"/>
        </w:rPr>
        <w:t>与其他企业组成联合体投标，且中标后不得以任何形式或理由将本项目全部承包或部分分包给其他企业共同完成的书面承诺，法人或代理人签章，加盖投标单位公章有效。</w:t>
      </w:r>
    </w:p>
    <w:p w14:paraId="046EACDC" w14:textId="7CC57EF2" w:rsidR="009C701F" w:rsidRPr="00976EC3" w:rsidRDefault="009C701F" w:rsidP="00976EC3">
      <w:pPr>
        <w:spacing w:line="560" w:lineRule="exact"/>
        <w:ind w:firstLineChars="200" w:firstLine="640"/>
        <w:rPr>
          <w:rFonts w:ascii="方正仿宋_GBK" w:eastAsia="方正仿宋_GBK" w:hAnsi="宋体" w:cs="Times New Roman" w:hint="eastAsia"/>
          <w:sz w:val="32"/>
          <w:szCs w:val="32"/>
        </w:rPr>
      </w:pPr>
      <w:r>
        <w:rPr>
          <w:rFonts w:ascii="方正仿宋_GBK" w:eastAsia="方正仿宋_GBK" w:hAnsi="宋体" w:cs="Times New Roman" w:hint="eastAsia"/>
          <w:sz w:val="32"/>
          <w:szCs w:val="32"/>
        </w:rPr>
        <w:t>（8）</w:t>
      </w:r>
      <w:r w:rsidRPr="00A8149E">
        <w:rPr>
          <w:rFonts w:ascii="方正仿宋_GBK" w:eastAsia="方正仿宋_GBK" w:hAnsi="宋体" w:cs="Times New Roman" w:hint="eastAsia"/>
          <w:sz w:val="32"/>
          <w:szCs w:val="32"/>
        </w:rPr>
        <w:t>棉絮、床上用品及军训服装</w:t>
      </w:r>
      <w:r>
        <w:rPr>
          <w:rFonts w:ascii="方正仿宋_GBK" w:eastAsia="方正仿宋_GBK" w:hAnsi="宋体" w:cs="Times New Roman" w:hint="eastAsia"/>
          <w:sz w:val="32"/>
          <w:szCs w:val="32"/>
        </w:rPr>
        <w:t>报价表</w:t>
      </w:r>
      <w:r>
        <w:rPr>
          <w:rFonts w:ascii="方正仿宋_GBK" w:eastAsia="方正仿宋_GBK" w:hAnsi="宋体" w:cs="Times New Roman" w:hint="eastAsia"/>
          <w:sz w:val="32"/>
          <w:szCs w:val="32"/>
        </w:rPr>
        <w:t>。</w:t>
      </w:r>
    </w:p>
    <w:p w14:paraId="43132E77" w14:textId="3EBF8FC2" w:rsidR="00463CC6" w:rsidRPr="00976EC3" w:rsidRDefault="00463CC6" w:rsidP="00976EC3">
      <w:pPr>
        <w:spacing w:line="560" w:lineRule="exact"/>
        <w:ind w:firstLineChars="200" w:firstLine="640"/>
        <w:rPr>
          <w:rFonts w:ascii="方正仿宋_GBK" w:eastAsia="方正仿宋_GBK" w:hAnsi="宋体" w:cs="Times New Roman" w:hint="eastAsia"/>
          <w:sz w:val="32"/>
          <w:szCs w:val="32"/>
        </w:rPr>
      </w:pPr>
      <w:r w:rsidRPr="00976EC3">
        <w:rPr>
          <w:rFonts w:ascii="方正仿宋_GBK" w:eastAsia="方正仿宋_GBK" w:hAnsi="宋体" w:cs="Times New Roman" w:hint="eastAsia"/>
          <w:sz w:val="32"/>
          <w:szCs w:val="32"/>
        </w:rPr>
        <w:t>如现场无法提供相关证件</w:t>
      </w:r>
      <w:r w:rsidR="00A8149E">
        <w:rPr>
          <w:rFonts w:ascii="方正仿宋_GBK" w:eastAsia="方正仿宋_GBK" w:hAnsi="宋体" w:cs="Times New Roman" w:hint="eastAsia"/>
          <w:sz w:val="32"/>
          <w:szCs w:val="32"/>
        </w:rPr>
        <w:t>，</w:t>
      </w:r>
      <w:r w:rsidRPr="00976EC3">
        <w:rPr>
          <w:rFonts w:ascii="方正仿宋_GBK" w:eastAsia="方正仿宋_GBK" w:hAnsi="宋体" w:cs="Times New Roman" w:hint="eastAsia"/>
          <w:sz w:val="32"/>
          <w:szCs w:val="32"/>
        </w:rPr>
        <w:t>有可能会导致投标单位无法参加磋商招标谈判会议。</w:t>
      </w:r>
    </w:p>
    <w:p w14:paraId="51EA6452" w14:textId="77777777" w:rsidR="00463CC6" w:rsidRPr="00A8149E" w:rsidRDefault="00463CC6" w:rsidP="00976EC3">
      <w:pPr>
        <w:spacing w:line="560" w:lineRule="exact"/>
        <w:ind w:firstLineChars="200" w:firstLine="640"/>
        <w:rPr>
          <w:rFonts w:ascii="方正黑体_GBK" w:eastAsia="方正黑体_GBK" w:hAnsi="宋体" w:cs="Times New Roman" w:hint="eastAsia"/>
          <w:sz w:val="32"/>
          <w:szCs w:val="32"/>
        </w:rPr>
      </w:pPr>
      <w:r w:rsidRPr="00A8149E">
        <w:rPr>
          <w:rFonts w:ascii="方正黑体_GBK" w:eastAsia="方正黑体_GBK" w:hAnsi="宋体" w:cs="Times New Roman" w:hint="eastAsia"/>
          <w:sz w:val="32"/>
          <w:szCs w:val="32"/>
        </w:rPr>
        <w:t>六、招标单位联系信息</w:t>
      </w:r>
    </w:p>
    <w:p w14:paraId="28177682" w14:textId="77777777" w:rsidR="00463CC6" w:rsidRPr="00976EC3" w:rsidRDefault="00463CC6" w:rsidP="00976EC3">
      <w:pPr>
        <w:spacing w:line="560" w:lineRule="exact"/>
        <w:ind w:firstLineChars="200" w:firstLine="640"/>
        <w:rPr>
          <w:rFonts w:ascii="方正仿宋_GBK" w:eastAsia="方正仿宋_GBK" w:hAnsi="宋体" w:cs="Times New Roman" w:hint="eastAsia"/>
          <w:sz w:val="32"/>
          <w:szCs w:val="32"/>
        </w:rPr>
      </w:pPr>
      <w:r w:rsidRPr="00976EC3">
        <w:rPr>
          <w:rFonts w:ascii="方正仿宋_GBK" w:eastAsia="方正仿宋_GBK" w:hAnsi="宋体" w:cs="Times New Roman" w:hint="eastAsia"/>
          <w:sz w:val="32"/>
          <w:szCs w:val="32"/>
        </w:rPr>
        <w:t>（一）地点：</w:t>
      </w:r>
      <w:r w:rsidR="00197D13" w:rsidRPr="00976EC3">
        <w:rPr>
          <w:rFonts w:ascii="方正仿宋_GBK" w:eastAsia="方正仿宋_GBK" w:hAnsi="宋体" w:cs="Times New Roman" w:hint="eastAsia"/>
          <w:sz w:val="32"/>
          <w:szCs w:val="32"/>
        </w:rPr>
        <w:t>重庆市医药卫生学校</w:t>
      </w:r>
      <w:r w:rsidR="004A105F" w:rsidRPr="00976EC3">
        <w:rPr>
          <w:rFonts w:ascii="方正仿宋_GBK" w:eastAsia="方正仿宋_GBK" w:hAnsi="宋体" w:cs="Times New Roman" w:hint="eastAsia"/>
          <w:sz w:val="32"/>
          <w:szCs w:val="32"/>
        </w:rPr>
        <w:t>（涪陵新区太白大道19号）</w:t>
      </w:r>
    </w:p>
    <w:p w14:paraId="272A0F1A" w14:textId="77777777" w:rsidR="00463CC6" w:rsidRPr="00976EC3" w:rsidRDefault="00463CC6" w:rsidP="00976EC3">
      <w:pPr>
        <w:spacing w:line="560" w:lineRule="exact"/>
        <w:ind w:firstLineChars="200" w:firstLine="640"/>
        <w:rPr>
          <w:rFonts w:ascii="方正仿宋_GBK" w:eastAsia="方正仿宋_GBK" w:hAnsi="宋体" w:cs="Times New Roman" w:hint="eastAsia"/>
          <w:sz w:val="32"/>
          <w:szCs w:val="32"/>
        </w:rPr>
      </w:pPr>
      <w:r w:rsidRPr="00976EC3">
        <w:rPr>
          <w:rFonts w:ascii="方正仿宋_GBK" w:eastAsia="方正仿宋_GBK" w:hAnsi="宋体" w:cs="Times New Roman" w:hint="eastAsia"/>
          <w:sz w:val="32"/>
          <w:szCs w:val="32"/>
        </w:rPr>
        <w:t>（二）项目联系人：</w:t>
      </w:r>
      <w:r w:rsidR="00197D13" w:rsidRPr="00976EC3">
        <w:rPr>
          <w:rFonts w:ascii="方正仿宋_GBK" w:eastAsia="方正仿宋_GBK" w:hAnsi="宋体" w:cs="Times New Roman" w:hint="eastAsia"/>
          <w:sz w:val="32"/>
          <w:szCs w:val="32"/>
        </w:rPr>
        <w:t>何</w:t>
      </w:r>
      <w:r w:rsidRPr="00976EC3">
        <w:rPr>
          <w:rFonts w:ascii="方正仿宋_GBK" w:eastAsia="方正仿宋_GBK" w:hAnsi="宋体" w:cs="Times New Roman" w:hint="eastAsia"/>
          <w:sz w:val="32"/>
          <w:szCs w:val="32"/>
        </w:rPr>
        <w:t>老师 联系电话：02</w:t>
      </w:r>
      <w:r w:rsidR="00197D13" w:rsidRPr="00976EC3">
        <w:rPr>
          <w:rFonts w:ascii="方正仿宋_GBK" w:eastAsia="方正仿宋_GBK" w:hAnsi="宋体" w:cs="Times New Roman" w:hint="eastAsia"/>
          <w:sz w:val="32"/>
          <w:szCs w:val="32"/>
        </w:rPr>
        <w:t>3</w:t>
      </w:r>
      <w:r w:rsidRPr="00976EC3">
        <w:rPr>
          <w:rFonts w:ascii="方正仿宋_GBK" w:eastAsia="方正仿宋_GBK" w:hAnsi="宋体" w:cs="Times New Roman" w:hint="eastAsia"/>
          <w:sz w:val="32"/>
          <w:szCs w:val="32"/>
        </w:rPr>
        <w:t>-</w:t>
      </w:r>
      <w:r w:rsidR="00197D13" w:rsidRPr="00976EC3">
        <w:rPr>
          <w:rFonts w:ascii="方正仿宋_GBK" w:eastAsia="方正仿宋_GBK" w:hAnsi="宋体" w:cs="Times New Roman" w:hint="eastAsia"/>
          <w:sz w:val="32"/>
          <w:szCs w:val="32"/>
        </w:rPr>
        <w:t>72266860</w:t>
      </w:r>
    </w:p>
    <w:p w14:paraId="139222ED" w14:textId="77777777" w:rsidR="00463CC6" w:rsidRPr="00976EC3" w:rsidRDefault="00463CC6" w:rsidP="00976EC3">
      <w:pPr>
        <w:spacing w:line="560" w:lineRule="exact"/>
        <w:ind w:firstLineChars="200" w:firstLine="640"/>
        <w:rPr>
          <w:rFonts w:ascii="方正仿宋_GBK" w:eastAsia="方正仿宋_GBK" w:hAnsi="宋体" w:cs="Times New Roman" w:hint="eastAsia"/>
          <w:sz w:val="32"/>
          <w:szCs w:val="32"/>
        </w:rPr>
      </w:pPr>
      <w:r w:rsidRPr="00976EC3">
        <w:rPr>
          <w:rFonts w:ascii="方正仿宋_GBK" w:eastAsia="方正仿宋_GBK" w:hAnsi="宋体" w:cs="Times New Roman" w:hint="eastAsia"/>
          <w:sz w:val="32"/>
          <w:szCs w:val="32"/>
        </w:rPr>
        <w:t>报名联系人：</w:t>
      </w:r>
      <w:r w:rsidR="00197D13" w:rsidRPr="00976EC3">
        <w:rPr>
          <w:rFonts w:ascii="方正仿宋_GBK" w:eastAsia="方正仿宋_GBK" w:hAnsi="宋体" w:cs="Times New Roman" w:hint="eastAsia"/>
          <w:sz w:val="32"/>
          <w:szCs w:val="32"/>
        </w:rPr>
        <w:t>郭</w:t>
      </w:r>
      <w:r w:rsidRPr="00976EC3">
        <w:rPr>
          <w:rFonts w:ascii="方正仿宋_GBK" w:eastAsia="方正仿宋_GBK" w:hAnsi="宋体" w:cs="Times New Roman" w:hint="eastAsia"/>
          <w:sz w:val="32"/>
          <w:szCs w:val="32"/>
        </w:rPr>
        <w:t>老师 联系电话：</w:t>
      </w:r>
      <w:r w:rsidR="00197D13" w:rsidRPr="00976EC3">
        <w:rPr>
          <w:rFonts w:ascii="方正仿宋_GBK" w:eastAsia="方正仿宋_GBK" w:hAnsi="宋体" w:cs="Times New Roman" w:hint="eastAsia"/>
          <w:sz w:val="32"/>
          <w:szCs w:val="32"/>
        </w:rPr>
        <w:t>13996896618</w:t>
      </w:r>
    </w:p>
    <w:p w14:paraId="45B5BC77" w14:textId="77777777" w:rsidR="00A8149E" w:rsidRDefault="00A8149E" w:rsidP="00A8149E">
      <w:pPr>
        <w:spacing w:line="560" w:lineRule="exact"/>
        <w:rPr>
          <w:rFonts w:ascii="方正仿宋_GBK" w:eastAsia="方正仿宋_GBK" w:hAnsi="宋体" w:cs="Times New Roman" w:hint="eastAsia"/>
          <w:sz w:val="32"/>
          <w:szCs w:val="32"/>
        </w:rPr>
      </w:pPr>
    </w:p>
    <w:p w14:paraId="3046C0B8" w14:textId="77777777" w:rsidR="00A8149E" w:rsidRDefault="00A8149E" w:rsidP="00A8149E">
      <w:pPr>
        <w:spacing w:line="560" w:lineRule="exact"/>
        <w:rPr>
          <w:rFonts w:ascii="方正仿宋_GBK" w:eastAsia="方正仿宋_GBK" w:hAnsi="宋体" w:cs="Times New Roman" w:hint="eastAsia"/>
          <w:sz w:val="32"/>
          <w:szCs w:val="32"/>
        </w:rPr>
      </w:pPr>
    </w:p>
    <w:p w14:paraId="5A05FFF2" w14:textId="77777777" w:rsidR="00A8149E" w:rsidRDefault="00A8149E" w:rsidP="00A8149E">
      <w:pPr>
        <w:spacing w:line="560" w:lineRule="exact"/>
        <w:rPr>
          <w:rFonts w:ascii="方正仿宋_GBK" w:eastAsia="方正仿宋_GBK" w:hAnsi="宋体" w:cs="Times New Roman" w:hint="eastAsia"/>
          <w:sz w:val="32"/>
          <w:szCs w:val="32"/>
        </w:rPr>
      </w:pPr>
    </w:p>
    <w:p w14:paraId="6852A6B3" w14:textId="255C1E60" w:rsidR="00463CC6" w:rsidRPr="00976EC3" w:rsidRDefault="00197D13" w:rsidP="00A8149E">
      <w:pPr>
        <w:spacing w:line="560" w:lineRule="exact"/>
        <w:ind w:firstLineChars="1600" w:firstLine="5120"/>
        <w:rPr>
          <w:rFonts w:ascii="方正仿宋_GBK" w:eastAsia="方正仿宋_GBK" w:hAnsi="宋体" w:cs="Times New Roman" w:hint="eastAsia"/>
          <w:sz w:val="32"/>
          <w:szCs w:val="32"/>
        </w:rPr>
      </w:pPr>
      <w:r w:rsidRPr="00976EC3">
        <w:rPr>
          <w:rFonts w:ascii="方正仿宋_GBK" w:eastAsia="方正仿宋_GBK" w:hAnsi="宋体" w:cs="Times New Roman" w:hint="eastAsia"/>
          <w:sz w:val="32"/>
          <w:szCs w:val="32"/>
        </w:rPr>
        <w:t>重庆市医药卫生学校</w:t>
      </w:r>
    </w:p>
    <w:p w14:paraId="45D2219B" w14:textId="77777777" w:rsidR="0033783A" w:rsidRPr="00976EC3" w:rsidRDefault="00197D13" w:rsidP="00A8149E">
      <w:pPr>
        <w:spacing w:line="560" w:lineRule="exact"/>
        <w:ind w:firstLineChars="1700" w:firstLine="5440"/>
        <w:rPr>
          <w:rFonts w:ascii="方正仿宋_GBK" w:eastAsia="方正仿宋_GBK" w:hAnsi="宋体" w:cs="Times New Roman" w:hint="eastAsia"/>
          <w:sz w:val="32"/>
          <w:szCs w:val="32"/>
        </w:rPr>
      </w:pPr>
      <w:r w:rsidRPr="00976EC3">
        <w:rPr>
          <w:rFonts w:ascii="方正仿宋_GBK" w:eastAsia="方正仿宋_GBK" w:hAnsi="宋体" w:cs="Times New Roman" w:hint="eastAsia"/>
          <w:sz w:val="32"/>
          <w:szCs w:val="32"/>
        </w:rPr>
        <w:t>2024年7月23日</w:t>
      </w:r>
    </w:p>
    <w:sectPr w:rsidR="0033783A" w:rsidRPr="00976EC3" w:rsidSect="00872BC0">
      <w:pgSz w:w="11906" w:h="16838"/>
      <w:pgMar w:top="2098" w:right="1474" w:bottom="1985" w:left="1588"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105A294" w14:textId="77777777" w:rsidR="008B1E24" w:rsidRDefault="008B1E24" w:rsidP="002E54F8">
      <w:pPr>
        <w:spacing w:line="240" w:lineRule="auto"/>
      </w:pPr>
      <w:r>
        <w:separator/>
      </w:r>
    </w:p>
  </w:endnote>
  <w:endnote w:type="continuationSeparator" w:id="0">
    <w:p w14:paraId="5085CB1B" w14:textId="77777777" w:rsidR="008B1E24" w:rsidRDefault="008B1E24" w:rsidP="002E54F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7C70019" w14:textId="77777777" w:rsidR="008B1E24" w:rsidRDefault="008B1E24" w:rsidP="002E54F8">
      <w:pPr>
        <w:spacing w:line="240" w:lineRule="auto"/>
      </w:pPr>
      <w:r>
        <w:separator/>
      </w:r>
    </w:p>
  </w:footnote>
  <w:footnote w:type="continuationSeparator" w:id="0">
    <w:p w14:paraId="60987E5B" w14:textId="77777777" w:rsidR="008B1E24" w:rsidRDefault="008B1E24" w:rsidP="002E54F8">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CC969B9"/>
    <w:multiLevelType w:val="hybridMultilevel"/>
    <w:tmpl w:val="6D26BD74"/>
    <w:lvl w:ilvl="0" w:tplc="260CEB66">
      <w:start w:val="1"/>
      <w:numFmt w:val="japaneseCounting"/>
      <w:lvlText w:val="（%1）"/>
      <w:lvlJc w:val="left"/>
      <w:pPr>
        <w:ind w:left="2605" w:hanging="147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num w:numId="1" w16cid:durableId="206178787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3CC6"/>
    <w:rsid w:val="00052871"/>
    <w:rsid w:val="000535FC"/>
    <w:rsid w:val="00067F1A"/>
    <w:rsid w:val="000D14DE"/>
    <w:rsid w:val="00164CE0"/>
    <w:rsid w:val="00197D13"/>
    <w:rsid w:val="00261D6D"/>
    <w:rsid w:val="002E54F8"/>
    <w:rsid w:val="0033783A"/>
    <w:rsid w:val="00362ADF"/>
    <w:rsid w:val="00370F27"/>
    <w:rsid w:val="003F5687"/>
    <w:rsid w:val="00463CC6"/>
    <w:rsid w:val="004715C0"/>
    <w:rsid w:val="004A105F"/>
    <w:rsid w:val="00595469"/>
    <w:rsid w:val="006018F6"/>
    <w:rsid w:val="00651C24"/>
    <w:rsid w:val="00695963"/>
    <w:rsid w:val="006B7D83"/>
    <w:rsid w:val="006D14A6"/>
    <w:rsid w:val="006E49BE"/>
    <w:rsid w:val="0071350B"/>
    <w:rsid w:val="00796F3C"/>
    <w:rsid w:val="00852664"/>
    <w:rsid w:val="00872BC0"/>
    <w:rsid w:val="00884CD8"/>
    <w:rsid w:val="008B1E24"/>
    <w:rsid w:val="00976EC3"/>
    <w:rsid w:val="00991F38"/>
    <w:rsid w:val="009C701F"/>
    <w:rsid w:val="00A8149E"/>
    <w:rsid w:val="00A8421A"/>
    <w:rsid w:val="00AD156E"/>
    <w:rsid w:val="00AE34E0"/>
    <w:rsid w:val="00B33463"/>
    <w:rsid w:val="00BA50CC"/>
    <w:rsid w:val="00BB1A87"/>
    <w:rsid w:val="00BC355B"/>
    <w:rsid w:val="00BE1158"/>
    <w:rsid w:val="00C12B5E"/>
    <w:rsid w:val="00C66102"/>
    <w:rsid w:val="00D92327"/>
    <w:rsid w:val="00DF249C"/>
    <w:rsid w:val="00E67A6D"/>
    <w:rsid w:val="00E95B5B"/>
    <w:rsid w:val="00F41224"/>
    <w:rsid w:val="00F813E1"/>
    <w:rsid w:val="00FE4E5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F8325A"/>
  <w15:docId w15:val="{79E95F5E-06B7-4FEE-8419-C2E4FCA449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1"/>
        <w:szCs w:val="22"/>
        <w:lang w:val="en-US" w:eastAsia="zh-CN" w:bidi="ar-SA"/>
      </w:rPr>
    </w:rPrDefault>
    <w:pPrDefault>
      <w:pPr>
        <w:spacing w:line="240" w:lineRule="atLeast"/>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3783A"/>
    <w:pPr>
      <w:widowControl w:val="0"/>
      <w:jc w:val="both"/>
    </w:pPr>
  </w:style>
  <w:style w:type="paragraph" w:styleId="2">
    <w:name w:val="heading 2"/>
    <w:basedOn w:val="a"/>
    <w:link w:val="20"/>
    <w:uiPriority w:val="9"/>
    <w:qFormat/>
    <w:rsid w:val="00463CC6"/>
    <w:pPr>
      <w:widowControl/>
      <w:spacing w:before="100" w:beforeAutospacing="1" w:after="100" w:afterAutospacing="1" w:line="240" w:lineRule="auto"/>
      <w:jc w:val="left"/>
      <w:outlineLvl w:val="1"/>
    </w:pPr>
    <w:rPr>
      <w:rFonts w:ascii="宋体" w:eastAsia="宋体" w:hAnsi="宋体" w:cs="宋体"/>
      <w:b/>
      <w:bCs/>
      <w:kern w:val="0"/>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标题 2 字符"/>
    <w:basedOn w:val="a0"/>
    <w:link w:val="2"/>
    <w:uiPriority w:val="9"/>
    <w:rsid w:val="00463CC6"/>
    <w:rPr>
      <w:rFonts w:ascii="宋体" w:eastAsia="宋体" w:hAnsi="宋体" w:cs="宋体"/>
      <w:b/>
      <w:bCs/>
      <w:kern w:val="0"/>
      <w:sz w:val="36"/>
      <w:szCs w:val="36"/>
    </w:rPr>
  </w:style>
  <w:style w:type="paragraph" w:styleId="a3">
    <w:name w:val="Normal (Web)"/>
    <w:basedOn w:val="a"/>
    <w:uiPriority w:val="99"/>
    <w:unhideWhenUsed/>
    <w:rsid w:val="00463CC6"/>
    <w:pPr>
      <w:widowControl/>
      <w:spacing w:before="100" w:beforeAutospacing="1" w:after="100" w:afterAutospacing="1" w:line="240" w:lineRule="auto"/>
      <w:jc w:val="left"/>
    </w:pPr>
    <w:rPr>
      <w:rFonts w:ascii="宋体" w:eastAsia="宋体" w:hAnsi="宋体" w:cs="宋体"/>
      <w:kern w:val="0"/>
      <w:sz w:val="24"/>
      <w:szCs w:val="24"/>
    </w:rPr>
  </w:style>
  <w:style w:type="paragraph" w:customStyle="1" w:styleId="vsbcontentstart">
    <w:name w:val="vsbcontent_start"/>
    <w:basedOn w:val="a"/>
    <w:rsid w:val="00463CC6"/>
    <w:pPr>
      <w:widowControl/>
      <w:spacing w:before="100" w:beforeAutospacing="1" w:after="100" w:afterAutospacing="1" w:line="240" w:lineRule="auto"/>
      <w:jc w:val="left"/>
    </w:pPr>
    <w:rPr>
      <w:rFonts w:ascii="宋体" w:eastAsia="宋体" w:hAnsi="宋体" w:cs="宋体"/>
      <w:kern w:val="0"/>
      <w:sz w:val="24"/>
      <w:szCs w:val="24"/>
    </w:rPr>
  </w:style>
  <w:style w:type="character" w:styleId="a4">
    <w:name w:val="Strong"/>
    <w:basedOn w:val="a0"/>
    <w:uiPriority w:val="22"/>
    <w:qFormat/>
    <w:rsid w:val="00463CC6"/>
    <w:rPr>
      <w:b/>
      <w:bCs/>
    </w:rPr>
  </w:style>
  <w:style w:type="paragraph" w:customStyle="1" w:styleId="vsbcontentend">
    <w:name w:val="vsbcontent_end"/>
    <w:basedOn w:val="a"/>
    <w:rsid w:val="00463CC6"/>
    <w:pPr>
      <w:widowControl/>
      <w:spacing w:before="100" w:beforeAutospacing="1" w:after="100" w:afterAutospacing="1" w:line="240" w:lineRule="auto"/>
      <w:jc w:val="left"/>
    </w:pPr>
    <w:rPr>
      <w:rFonts w:ascii="宋体" w:eastAsia="宋体" w:hAnsi="宋体" w:cs="宋体"/>
      <w:kern w:val="0"/>
      <w:sz w:val="24"/>
      <w:szCs w:val="24"/>
    </w:rPr>
  </w:style>
  <w:style w:type="paragraph" w:styleId="a5">
    <w:name w:val="Balloon Text"/>
    <w:basedOn w:val="a"/>
    <w:link w:val="a6"/>
    <w:uiPriority w:val="99"/>
    <w:semiHidden/>
    <w:unhideWhenUsed/>
    <w:rsid w:val="00463CC6"/>
    <w:pPr>
      <w:spacing w:line="240" w:lineRule="auto"/>
    </w:pPr>
    <w:rPr>
      <w:sz w:val="18"/>
      <w:szCs w:val="18"/>
    </w:rPr>
  </w:style>
  <w:style w:type="character" w:customStyle="1" w:styleId="a6">
    <w:name w:val="批注框文本 字符"/>
    <w:basedOn w:val="a0"/>
    <w:link w:val="a5"/>
    <w:uiPriority w:val="99"/>
    <w:semiHidden/>
    <w:rsid w:val="00463CC6"/>
    <w:rPr>
      <w:sz w:val="18"/>
      <w:szCs w:val="18"/>
    </w:rPr>
  </w:style>
  <w:style w:type="paragraph" w:styleId="a7">
    <w:name w:val="header"/>
    <w:basedOn w:val="a"/>
    <w:link w:val="a8"/>
    <w:uiPriority w:val="99"/>
    <w:semiHidden/>
    <w:unhideWhenUsed/>
    <w:rsid w:val="002E54F8"/>
    <w:pPr>
      <w:pBdr>
        <w:bottom w:val="single" w:sz="6" w:space="1" w:color="auto"/>
      </w:pBdr>
      <w:tabs>
        <w:tab w:val="center" w:pos="4153"/>
        <w:tab w:val="right" w:pos="8306"/>
      </w:tabs>
      <w:snapToGrid w:val="0"/>
      <w:jc w:val="center"/>
    </w:pPr>
    <w:rPr>
      <w:sz w:val="18"/>
      <w:szCs w:val="18"/>
    </w:rPr>
  </w:style>
  <w:style w:type="character" w:customStyle="1" w:styleId="a8">
    <w:name w:val="页眉 字符"/>
    <w:basedOn w:val="a0"/>
    <w:link w:val="a7"/>
    <w:uiPriority w:val="99"/>
    <w:semiHidden/>
    <w:rsid w:val="002E54F8"/>
    <w:rPr>
      <w:sz w:val="18"/>
      <w:szCs w:val="18"/>
    </w:rPr>
  </w:style>
  <w:style w:type="paragraph" w:styleId="a9">
    <w:name w:val="footer"/>
    <w:basedOn w:val="a"/>
    <w:link w:val="aa"/>
    <w:uiPriority w:val="99"/>
    <w:semiHidden/>
    <w:unhideWhenUsed/>
    <w:rsid w:val="002E54F8"/>
    <w:pPr>
      <w:tabs>
        <w:tab w:val="center" w:pos="4153"/>
        <w:tab w:val="right" w:pos="8306"/>
      </w:tabs>
      <w:snapToGrid w:val="0"/>
      <w:jc w:val="left"/>
    </w:pPr>
    <w:rPr>
      <w:sz w:val="18"/>
      <w:szCs w:val="18"/>
    </w:rPr>
  </w:style>
  <w:style w:type="character" w:customStyle="1" w:styleId="aa">
    <w:name w:val="页脚 字符"/>
    <w:basedOn w:val="a0"/>
    <w:link w:val="a9"/>
    <w:uiPriority w:val="99"/>
    <w:semiHidden/>
    <w:rsid w:val="002E54F8"/>
    <w:rPr>
      <w:sz w:val="18"/>
      <w:szCs w:val="18"/>
    </w:rPr>
  </w:style>
  <w:style w:type="paragraph" w:styleId="ab">
    <w:name w:val="List Paragraph"/>
    <w:basedOn w:val="a"/>
    <w:uiPriority w:val="34"/>
    <w:qFormat/>
    <w:rsid w:val="00FE4E52"/>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08337854">
      <w:bodyDiv w:val="1"/>
      <w:marLeft w:val="0"/>
      <w:marRight w:val="0"/>
      <w:marTop w:val="0"/>
      <w:marBottom w:val="0"/>
      <w:divBdr>
        <w:top w:val="none" w:sz="0" w:space="0" w:color="auto"/>
        <w:left w:val="none" w:sz="0" w:space="0" w:color="auto"/>
        <w:bottom w:val="none" w:sz="0" w:space="0" w:color="auto"/>
        <w:right w:val="none" w:sz="0" w:space="0" w:color="auto"/>
      </w:divBdr>
    </w:div>
    <w:div w:id="719593606">
      <w:bodyDiv w:val="1"/>
      <w:marLeft w:val="0"/>
      <w:marRight w:val="0"/>
      <w:marTop w:val="0"/>
      <w:marBottom w:val="0"/>
      <w:divBdr>
        <w:top w:val="none" w:sz="0" w:space="0" w:color="auto"/>
        <w:left w:val="none" w:sz="0" w:space="0" w:color="auto"/>
        <w:bottom w:val="none" w:sz="0" w:space="0" w:color="auto"/>
        <w:right w:val="none" w:sz="0" w:space="0" w:color="auto"/>
      </w:divBdr>
      <w:divsChild>
        <w:div w:id="84806147">
          <w:marLeft w:val="0"/>
          <w:marRight w:val="0"/>
          <w:marTop w:val="0"/>
          <w:marBottom w:val="0"/>
          <w:divBdr>
            <w:top w:val="none" w:sz="0" w:space="0" w:color="auto"/>
            <w:left w:val="none" w:sz="0" w:space="0" w:color="auto"/>
            <w:bottom w:val="dotted" w:sz="4" w:space="13" w:color="B7B7B7"/>
            <w:right w:val="none" w:sz="0" w:space="0" w:color="auto"/>
          </w:divBdr>
        </w:div>
        <w:div w:id="1273198665">
          <w:marLeft w:val="0"/>
          <w:marRight w:val="0"/>
          <w:marTop w:val="0"/>
          <w:marBottom w:val="0"/>
          <w:divBdr>
            <w:top w:val="none" w:sz="0" w:space="0" w:color="auto"/>
            <w:left w:val="none" w:sz="0" w:space="0" w:color="auto"/>
            <w:bottom w:val="none" w:sz="0" w:space="0" w:color="auto"/>
            <w:right w:val="none" w:sz="0" w:space="0" w:color="auto"/>
          </w:divBdr>
          <w:divsChild>
            <w:div w:id="182130772">
              <w:marLeft w:val="0"/>
              <w:marRight w:val="0"/>
              <w:marTop w:val="0"/>
              <w:marBottom w:val="0"/>
              <w:divBdr>
                <w:top w:val="none" w:sz="0" w:space="0" w:color="auto"/>
                <w:left w:val="none" w:sz="0" w:space="0" w:color="auto"/>
                <w:bottom w:val="none" w:sz="0" w:space="0" w:color="auto"/>
                <w:right w:val="none" w:sz="0" w:space="0" w:color="auto"/>
              </w:divBdr>
              <w:divsChild>
                <w:div w:id="490173582">
                  <w:marLeft w:val="0"/>
                  <w:marRight w:val="0"/>
                  <w:marTop w:val="0"/>
                  <w:marBottom w:val="0"/>
                  <w:divBdr>
                    <w:top w:val="none" w:sz="0" w:space="0" w:color="auto"/>
                    <w:left w:val="none" w:sz="0" w:space="0" w:color="auto"/>
                    <w:bottom w:val="none" w:sz="0" w:space="0" w:color="auto"/>
                    <w:right w:val="none" w:sz="0" w:space="0" w:color="auto"/>
                  </w:divBdr>
                  <w:divsChild>
                    <w:div w:id="450393655">
                      <w:marLeft w:val="0"/>
                      <w:marRight w:val="0"/>
                      <w:marTop w:val="0"/>
                      <w:marBottom w:val="0"/>
                      <w:divBdr>
                        <w:top w:val="none" w:sz="0" w:space="0" w:color="auto"/>
                        <w:left w:val="none" w:sz="0" w:space="0" w:color="auto"/>
                        <w:bottom w:val="none" w:sz="0" w:space="0" w:color="auto"/>
                        <w:right w:val="none" w:sz="0" w:space="0" w:color="auto"/>
                      </w:divBdr>
                    </w:div>
                    <w:div w:id="1330674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6265728">
      <w:bodyDiv w:val="1"/>
      <w:marLeft w:val="0"/>
      <w:marRight w:val="0"/>
      <w:marTop w:val="0"/>
      <w:marBottom w:val="0"/>
      <w:divBdr>
        <w:top w:val="none" w:sz="0" w:space="0" w:color="auto"/>
        <w:left w:val="none" w:sz="0" w:space="0" w:color="auto"/>
        <w:bottom w:val="none" w:sz="0" w:space="0" w:color="auto"/>
        <w:right w:val="none" w:sz="0" w:space="0" w:color="auto"/>
      </w:divBdr>
    </w:div>
    <w:div w:id="1834567268">
      <w:bodyDiv w:val="1"/>
      <w:marLeft w:val="0"/>
      <w:marRight w:val="0"/>
      <w:marTop w:val="0"/>
      <w:marBottom w:val="0"/>
      <w:divBdr>
        <w:top w:val="none" w:sz="0" w:space="0" w:color="auto"/>
        <w:left w:val="none" w:sz="0" w:space="0" w:color="auto"/>
        <w:bottom w:val="none" w:sz="0" w:space="0" w:color="auto"/>
        <w:right w:val="none" w:sz="0" w:space="0" w:color="auto"/>
      </w:divBdr>
    </w:div>
    <w:div w:id="1848052882">
      <w:bodyDiv w:val="1"/>
      <w:marLeft w:val="0"/>
      <w:marRight w:val="0"/>
      <w:marTop w:val="0"/>
      <w:marBottom w:val="0"/>
      <w:divBdr>
        <w:top w:val="none" w:sz="0" w:space="0" w:color="auto"/>
        <w:left w:val="none" w:sz="0" w:space="0" w:color="auto"/>
        <w:bottom w:val="none" w:sz="0" w:space="0" w:color="auto"/>
        <w:right w:val="none" w:sz="0" w:space="0" w:color="auto"/>
      </w:divBdr>
    </w:div>
    <w:div w:id="1983465255">
      <w:bodyDiv w:val="1"/>
      <w:marLeft w:val="0"/>
      <w:marRight w:val="0"/>
      <w:marTop w:val="0"/>
      <w:marBottom w:val="0"/>
      <w:divBdr>
        <w:top w:val="none" w:sz="0" w:space="0" w:color="auto"/>
        <w:left w:val="none" w:sz="0" w:space="0" w:color="auto"/>
        <w:bottom w:val="none" w:sz="0" w:space="0" w:color="auto"/>
        <w:right w:val="none" w:sz="0" w:space="0" w:color="auto"/>
      </w:divBdr>
    </w:div>
    <w:div w:id="21416050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48</TotalTime>
  <Pages>5</Pages>
  <Words>317</Words>
  <Characters>1808</Characters>
  <Application>Microsoft Office Word</Application>
  <DocSecurity>0</DocSecurity>
  <Lines>15</Lines>
  <Paragraphs>4</Paragraphs>
  <ScaleCrop>false</ScaleCrop>
  <Company/>
  <LinksUpToDate>false</LinksUpToDate>
  <CharactersWithSpaces>2121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gqy</dc:creator>
  <cp:lastModifiedBy>user</cp:lastModifiedBy>
  <cp:revision>6</cp:revision>
  <dcterms:created xsi:type="dcterms:W3CDTF">2024-07-23T06:35:00Z</dcterms:created>
  <dcterms:modified xsi:type="dcterms:W3CDTF">2024-07-23T08:19:00Z</dcterms:modified>
</cp:coreProperties>
</file>