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2CC0" w:rsidRDefault="00A11AF0">
      <w:pPr>
        <w:pStyle w:val="1"/>
      </w:pPr>
      <w:r>
        <w:rPr>
          <w:spacing w:val="-5"/>
        </w:rPr>
        <w:t>投标邀请书</w:t>
      </w:r>
    </w:p>
    <w:p w:rsidR="00662CC0" w:rsidRDefault="00A11AF0">
      <w:pPr>
        <w:pStyle w:val="a3"/>
        <w:ind w:firstLine="420"/>
      </w:pPr>
      <w:r>
        <w:rPr>
          <w:rFonts w:hint="eastAsia"/>
          <w:u w:val="single"/>
        </w:rPr>
        <w:t>重庆矩佳工程管理有限公司</w:t>
      </w:r>
      <w:r>
        <w:t>（以下简称：采购代理机构）受</w:t>
      </w:r>
      <w:r>
        <w:rPr>
          <w:rFonts w:hint="eastAsia"/>
          <w:u w:val="single"/>
        </w:rPr>
        <w:t>重庆市医药卫生学校</w:t>
      </w:r>
      <w:r>
        <w:t>（以下简称：采购人）的委托，对</w:t>
      </w:r>
      <w:r>
        <w:rPr>
          <w:rFonts w:hint="eastAsia"/>
          <w:u w:val="single"/>
        </w:rPr>
        <w:t>重庆市医药卫生学校学生校服、实训服采购</w:t>
      </w:r>
      <w:r>
        <w:t>采购项目进行公开招标，欢迎有资格的投标人参加投标。</w:t>
      </w:r>
    </w:p>
    <w:p w:rsidR="00662CC0" w:rsidRDefault="00A11AF0" w:rsidP="003F528B">
      <w:pPr>
        <w:pStyle w:val="2"/>
        <w:spacing w:before="156" w:after="156"/>
      </w:pPr>
      <w:bookmarkStart w:id="0" w:name="_bookmark1"/>
      <w:bookmarkStart w:id="1" w:name="一、招标项目内容"/>
      <w:bookmarkStart w:id="2" w:name="_Toc156835600"/>
      <w:bookmarkEnd w:id="0"/>
      <w:bookmarkEnd w:id="1"/>
      <w:r>
        <w:t>一、招标项目内容</w:t>
      </w:r>
      <w:bookmarkEnd w:id="2"/>
    </w:p>
    <w:tbl>
      <w:tblPr>
        <w:tblStyle w:val="TableNormal"/>
        <w:tblW w:w="5008"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52"/>
        <w:gridCol w:w="1611"/>
        <w:gridCol w:w="1286"/>
        <w:gridCol w:w="2380"/>
      </w:tblGrid>
      <w:tr w:rsidR="00662CC0">
        <w:trPr>
          <w:trHeight w:val="817"/>
        </w:trPr>
        <w:tc>
          <w:tcPr>
            <w:tcW w:w="1831" w:type="pct"/>
            <w:vAlign w:val="center"/>
          </w:tcPr>
          <w:p w:rsidR="00662CC0" w:rsidRDefault="00A11AF0">
            <w:pPr>
              <w:pStyle w:val="TableParagraph"/>
              <w:ind w:right="230"/>
              <w:jc w:val="center"/>
              <w:rPr>
                <w:b/>
                <w:spacing w:val="-4"/>
                <w:sz w:val="21"/>
                <w:lang w:eastAsia="en-US"/>
              </w:rPr>
            </w:pPr>
            <w:bookmarkStart w:id="3" w:name="项目名称"/>
            <w:bookmarkEnd w:id="3"/>
            <w:r>
              <w:rPr>
                <w:b/>
                <w:spacing w:val="-4"/>
                <w:sz w:val="21"/>
                <w:lang w:eastAsia="en-US"/>
              </w:rPr>
              <w:t>项目名称</w:t>
            </w:r>
          </w:p>
        </w:tc>
        <w:tc>
          <w:tcPr>
            <w:tcW w:w="967" w:type="pct"/>
            <w:vAlign w:val="center"/>
          </w:tcPr>
          <w:p w:rsidR="00662CC0" w:rsidRDefault="00A11AF0">
            <w:pPr>
              <w:pStyle w:val="TableParagraph"/>
              <w:spacing w:before="137"/>
              <w:ind w:right="440"/>
              <w:rPr>
                <w:b/>
                <w:spacing w:val="-4"/>
                <w:sz w:val="21"/>
                <w:lang w:eastAsia="en-US"/>
              </w:rPr>
            </w:pPr>
            <w:bookmarkStart w:id="4" w:name="最高限价"/>
            <w:bookmarkEnd w:id="4"/>
            <w:r>
              <w:rPr>
                <w:b/>
                <w:spacing w:val="-4"/>
                <w:sz w:val="21"/>
                <w:lang w:eastAsia="en-US"/>
              </w:rPr>
              <w:t>最高限价</w:t>
            </w:r>
            <w:bookmarkStart w:id="5" w:name="（元）"/>
            <w:bookmarkEnd w:id="5"/>
            <w:r>
              <w:rPr>
                <w:b/>
                <w:spacing w:val="-4"/>
                <w:sz w:val="21"/>
                <w:lang w:eastAsia="en-US"/>
              </w:rPr>
              <w:t>（元）</w:t>
            </w:r>
          </w:p>
        </w:tc>
        <w:tc>
          <w:tcPr>
            <w:tcW w:w="772" w:type="pct"/>
            <w:vAlign w:val="center"/>
          </w:tcPr>
          <w:p w:rsidR="00662CC0" w:rsidRDefault="00A11AF0">
            <w:pPr>
              <w:pStyle w:val="TableParagraph"/>
              <w:spacing w:before="137" w:line="242" w:lineRule="auto"/>
              <w:ind w:left="162" w:right="152"/>
              <w:rPr>
                <w:b/>
                <w:spacing w:val="-4"/>
                <w:sz w:val="21"/>
              </w:rPr>
            </w:pPr>
            <w:bookmarkStart w:id="6" w:name="成交供应商数量（名）"/>
            <w:bookmarkStart w:id="7" w:name="投标保证金（万元）"/>
            <w:bookmarkEnd w:id="6"/>
            <w:bookmarkEnd w:id="7"/>
            <w:r>
              <w:rPr>
                <w:b/>
                <w:spacing w:val="-4"/>
                <w:sz w:val="21"/>
              </w:rPr>
              <w:t>成交供应商数量（名）</w:t>
            </w:r>
          </w:p>
        </w:tc>
        <w:tc>
          <w:tcPr>
            <w:tcW w:w="1428" w:type="pct"/>
            <w:vAlign w:val="center"/>
          </w:tcPr>
          <w:p w:rsidR="00662CC0" w:rsidRDefault="00A11AF0">
            <w:pPr>
              <w:pStyle w:val="TableParagraph"/>
              <w:spacing w:line="242" w:lineRule="auto"/>
              <w:ind w:left="108" w:right="98"/>
              <w:jc w:val="center"/>
              <w:rPr>
                <w:b/>
                <w:spacing w:val="-4"/>
                <w:sz w:val="21"/>
                <w:lang w:eastAsia="en-US"/>
              </w:rPr>
            </w:pPr>
            <w:bookmarkStart w:id="8" w:name="采购标的对应的中小企业划分标准所属行业"/>
            <w:bookmarkEnd w:id="8"/>
            <w:r>
              <w:rPr>
                <w:rFonts w:hint="eastAsia"/>
                <w:b/>
                <w:spacing w:val="-4"/>
                <w:sz w:val="21"/>
                <w:lang w:eastAsia="en-US"/>
              </w:rPr>
              <w:t>备注</w:t>
            </w:r>
          </w:p>
        </w:tc>
      </w:tr>
      <w:tr w:rsidR="00662CC0">
        <w:trPr>
          <w:trHeight w:val="683"/>
        </w:trPr>
        <w:tc>
          <w:tcPr>
            <w:tcW w:w="1831" w:type="pct"/>
            <w:vAlign w:val="center"/>
          </w:tcPr>
          <w:p w:rsidR="00662CC0" w:rsidRDefault="00A11AF0">
            <w:pPr>
              <w:pStyle w:val="TableParagraph"/>
              <w:spacing w:before="1"/>
              <w:ind w:right="232"/>
              <w:jc w:val="center"/>
              <w:rPr>
                <w:sz w:val="21"/>
              </w:rPr>
            </w:pPr>
            <w:bookmarkStart w:id="9" w:name="江津六中学生校服采购（第二次）"/>
            <w:bookmarkEnd w:id="9"/>
            <w:r>
              <w:rPr>
                <w:rFonts w:hint="eastAsia"/>
                <w:spacing w:val="-3"/>
                <w:sz w:val="21"/>
              </w:rPr>
              <w:t>重庆市医药卫生学校</w:t>
            </w:r>
            <w:r>
              <w:rPr>
                <w:spacing w:val="-3"/>
                <w:sz w:val="21"/>
              </w:rPr>
              <w:t>学生校服、实训服采购</w:t>
            </w:r>
          </w:p>
        </w:tc>
        <w:tc>
          <w:tcPr>
            <w:tcW w:w="967" w:type="pct"/>
            <w:vAlign w:val="center"/>
          </w:tcPr>
          <w:p w:rsidR="00662CC0" w:rsidRDefault="00A11AF0">
            <w:pPr>
              <w:pStyle w:val="TableParagraph"/>
              <w:spacing w:before="1"/>
              <w:ind w:left="237" w:right="232"/>
              <w:jc w:val="center"/>
              <w:rPr>
                <w:spacing w:val="-3"/>
                <w:sz w:val="21"/>
                <w:lang w:eastAsia="en-US"/>
              </w:rPr>
            </w:pPr>
            <w:bookmarkStart w:id="10" w:name="1701941"/>
            <w:bookmarkEnd w:id="10"/>
            <w:r>
              <w:rPr>
                <w:spacing w:val="-3"/>
                <w:sz w:val="21"/>
                <w:lang w:eastAsia="en-US"/>
              </w:rPr>
              <w:t>1372090</w:t>
            </w:r>
            <w:r>
              <w:rPr>
                <w:rFonts w:hint="eastAsia"/>
                <w:spacing w:val="-3"/>
                <w:sz w:val="21"/>
                <w:lang w:eastAsia="en-US"/>
              </w:rPr>
              <w:t>.00</w:t>
            </w:r>
            <w:r>
              <w:rPr>
                <w:rFonts w:hint="eastAsia"/>
                <w:spacing w:val="-3"/>
                <w:sz w:val="21"/>
                <w:lang w:eastAsia="en-US"/>
              </w:rPr>
              <w:t>元</w:t>
            </w:r>
          </w:p>
        </w:tc>
        <w:tc>
          <w:tcPr>
            <w:tcW w:w="772" w:type="pct"/>
            <w:vAlign w:val="center"/>
          </w:tcPr>
          <w:p w:rsidR="00662CC0" w:rsidRDefault="00A11AF0">
            <w:pPr>
              <w:pStyle w:val="TableParagraph"/>
              <w:spacing w:before="1"/>
              <w:ind w:right="232"/>
              <w:jc w:val="center"/>
              <w:rPr>
                <w:spacing w:val="-3"/>
                <w:sz w:val="21"/>
                <w:lang w:eastAsia="en-US"/>
              </w:rPr>
            </w:pPr>
            <w:r>
              <w:rPr>
                <w:spacing w:val="-3"/>
                <w:sz w:val="21"/>
                <w:lang w:eastAsia="en-US"/>
              </w:rPr>
              <w:t>1</w:t>
            </w:r>
          </w:p>
        </w:tc>
        <w:tc>
          <w:tcPr>
            <w:tcW w:w="1428" w:type="pct"/>
            <w:vAlign w:val="center"/>
          </w:tcPr>
          <w:p w:rsidR="00662CC0" w:rsidRDefault="00A11AF0">
            <w:pPr>
              <w:pStyle w:val="TableParagraph"/>
              <w:spacing w:before="1"/>
              <w:ind w:left="237" w:right="232"/>
              <w:jc w:val="center"/>
              <w:rPr>
                <w:spacing w:val="-3"/>
                <w:sz w:val="21"/>
                <w:lang w:eastAsia="en-US"/>
              </w:rPr>
            </w:pPr>
            <w:bookmarkStart w:id="11" w:name="工业"/>
            <w:bookmarkEnd w:id="11"/>
            <w:r>
              <w:rPr>
                <w:rFonts w:hint="eastAsia"/>
                <w:spacing w:val="-3"/>
                <w:sz w:val="21"/>
                <w:lang w:eastAsia="en-US"/>
              </w:rPr>
              <w:t xml:space="preserve"> </w:t>
            </w:r>
            <w:r>
              <w:rPr>
                <w:rFonts w:hint="eastAsia"/>
                <w:spacing w:val="-3"/>
                <w:sz w:val="21"/>
                <w:lang w:eastAsia="en-US"/>
              </w:rPr>
              <w:t>无</w:t>
            </w:r>
          </w:p>
        </w:tc>
      </w:tr>
    </w:tbl>
    <w:p w:rsidR="00662CC0" w:rsidRDefault="00A11AF0" w:rsidP="003F528B">
      <w:pPr>
        <w:pStyle w:val="2"/>
        <w:spacing w:before="156" w:after="156"/>
      </w:pPr>
      <w:bookmarkStart w:id="12" w:name="二、资金来源"/>
      <w:bookmarkStart w:id="13" w:name="_bookmark2"/>
      <w:bookmarkStart w:id="14" w:name="_Toc156835601"/>
      <w:bookmarkEnd w:id="12"/>
      <w:bookmarkEnd w:id="13"/>
      <w:r>
        <w:rPr>
          <w:rFonts w:hint="eastAsia"/>
        </w:rPr>
        <w:t>分项限价表</w:t>
      </w:r>
    </w:p>
    <w:tbl>
      <w:tblPr>
        <w:tblStyle w:val="TableNormal"/>
        <w:tblW w:w="4983"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75"/>
        <w:gridCol w:w="1056"/>
        <w:gridCol w:w="1976"/>
        <w:gridCol w:w="2174"/>
        <w:gridCol w:w="1303"/>
        <w:gridCol w:w="1104"/>
      </w:tblGrid>
      <w:tr w:rsidR="00662CC0">
        <w:trPr>
          <w:trHeight w:val="927"/>
        </w:trPr>
        <w:tc>
          <w:tcPr>
            <w:tcW w:w="718" w:type="dxa"/>
            <w:vAlign w:val="center"/>
          </w:tcPr>
          <w:p w:rsidR="00662CC0" w:rsidRDefault="00A11AF0">
            <w:pPr>
              <w:pStyle w:val="TableParagraph"/>
              <w:spacing w:before="138"/>
              <w:ind w:left="366" w:right="357"/>
              <w:jc w:val="center"/>
              <w:rPr>
                <w:spacing w:val="-3"/>
                <w:sz w:val="21"/>
                <w:szCs w:val="21"/>
                <w:lang w:eastAsia="en-US"/>
              </w:rPr>
            </w:pPr>
            <w:r>
              <w:rPr>
                <w:rFonts w:hint="eastAsia"/>
                <w:spacing w:val="-3"/>
                <w:sz w:val="21"/>
                <w:szCs w:val="21"/>
                <w:lang w:eastAsia="en-US"/>
              </w:rPr>
              <w:t>序号</w:t>
            </w:r>
          </w:p>
        </w:tc>
        <w:tc>
          <w:tcPr>
            <w:tcW w:w="1123" w:type="dxa"/>
            <w:vAlign w:val="center"/>
          </w:tcPr>
          <w:p w:rsidR="00662CC0" w:rsidRDefault="00A11AF0">
            <w:pPr>
              <w:pStyle w:val="TableParagraph"/>
              <w:spacing w:before="138"/>
              <w:ind w:left="366" w:right="357"/>
              <w:jc w:val="center"/>
              <w:rPr>
                <w:spacing w:val="-3"/>
                <w:sz w:val="21"/>
                <w:szCs w:val="21"/>
                <w:lang w:eastAsia="en-US"/>
              </w:rPr>
            </w:pPr>
            <w:r>
              <w:rPr>
                <w:rFonts w:hint="eastAsia"/>
                <w:spacing w:val="-3"/>
                <w:sz w:val="21"/>
                <w:szCs w:val="21"/>
                <w:lang w:eastAsia="en-US"/>
              </w:rPr>
              <w:t>类别</w:t>
            </w:r>
          </w:p>
        </w:tc>
        <w:tc>
          <w:tcPr>
            <w:tcW w:w="2103" w:type="dxa"/>
            <w:vAlign w:val="center"/>
          </w:tcPr>
          <w:p w:rsidR="00662CC0" w:rsidRDefault="00A11AF0">
            <w:pPr>
              <w:pStyle w:val="TableParagraph"/>
              <w:spacing w:before="138"/>
              <w:ind w:left="366" w:right="357"/>
              <w:jc w:val="center"/>
              <w:rPr>
                <w:spacing w:val="-3"/>
                <w:sz w:val="21"/>
                <w:szCs w:val="21"/>
                <w:lang w:eastAsia="en-US"/>
              </w:rPr>
            </w:pPr>
            <w:r>
              <w:rPr>
                <w:rFonts w:hint="eastAsia"/>
                <w:spacing w:val="-3"/>
                <w:sz w:val="21"/>
                <w:szCs w:val="21"/>
                <w:lang w:eastAsia="en-US"/>
              </w:rPr>
              <w:t>名称</w:t>
            </w:r>
          </w:p>
        </w:tc>
        <w:tc>
          <w:tcPr>
            <w:tcW w:w="2314" w:type="dxa"/>
            <w:vAlign w:val="center"/>
          </w:tcPr>
          <w:p w:rsidR="00662CC0" w:rsidRDefault="00A11AF0">
            <w:pPr>
              <w:pStyle w:val="TableParagraph"/>
              <w:spacing w:before="138"/>
              <w:ind w:left="366" w:right="357"/>
              <w:jc w:val="center"/>
              <w:rPr>
                <w:spacing w:val="-3"/>
                <w:sz w:val="21"/>
                <w:szCs w:val="21"/>
                <w:lang w:eastAsia="en-US"/>
              </w:rPr>
            </w:pPr>
            <w:r>
              <w:rPr>
                <w:rFonts w:hint="eastAsia"/>
                <w:spacing w:val="-3"/>
                <w:sz w:val="21"/>
                <w:szCs w:val="21"/>
                <w:lang w:eastAsia="en-US"/>
              </w:rPr>
              <w:t>暂估数量（套）</w:t>
            </w:r>
          </w:p>
        </w:tc>
        <w:tc>
          <w:tcPr>
            <w:tcW w:w="1386" w:type="dxa"/>
            <w:vAlign w:val="center"/>
          </w:tcPr>
          <w:p w:rsidR="00662CC0" w:rsidRDefault="00A11AF0">
            <w:pPr>
              <w:pStyle w:val="TableParagraph"/>
              <w:spacing w:before="138"/>
              <w:ind w:left="366" w:right="357"/>
              <w:jc w:val="center"/>
              <w:rPr>
                <w:spacing w:val="-3"/>
                <w:sz w:val="21"/>
                <w:szCs w:val="21"/>
                <w:lang w:eastAsia="en-US"/>
              </w:rPr>
            </w:pPr>
            <w:r>
              <w:rPr>
                <w:rFonts w:hint="eastAsia"/>
                <w:spacing w:val="-3"/>
                <w:sz w:val="21"/>
                <w:szCs w:val="21"/>
                <w:lang w:eastAsia="en-US"/>
              </w:rPr>
              <w:t>最高限价（元）</w:t>
            </w:r>
          </w:p>
        </w:tc>
        <w:tc>
          <w:tcPr>
            <w:tcW w:w="1174" w:type="dxa"/>
            <w:vAlign w:val="center"/>
          </w:tcPr>
          <w:p w:rsidR="00662CC0" w:rsidRDefault="00A11AF0">
            <w:pPr>
              <w:pStyle w:val="TableParagraph"/>
              <w:spacing w:before="138"/>
              <w:ind w:left="366" w:right="357"/>
              <w:jc w:val="center"/>
              <w:rPr>
                <w:spacing w:val="-3"/>
                <w:sz w:val="21"/>
                <w:szCs w:val="21"/>
                <w:lang w:eastAsia="en-US"/>
              </w:rPr>
            </w:pPr>
            <w:r>
              <w:rPr>
                <w:rFonts w:hint="eastAsia"/>
                <w:spacing w:val="-3"/>
                <w:sz w:val="21"/>
                <w:szCs w:val="21"/>
                <w:lang w:eastAsia="en-US"/>
              </w:rPr>
              <w:t xml:space="preserve">    </w:t>
            </w:r>
            <w:r>
              <w:rPr>
                <w:rFonts w:hint="eastAsia"/>
                <w:spacing w:val="-3"/>
                <w:sz w:val="21"/>
                <w:szCs w:val="21"/>
                <w:lang w:eastAsia="en-US"/>
              </w:rPr>
              <w:t>备注</w:t>
            </w:r>
          </w:p>
        </w:tc>
      </w:tr>
      <w:tr w:rsidR="00662CC0">
        <w:trPr>
          <w:trHeight w:val="523"/>
        </w:trPr>
        <w:tc>
          <w:tcPr>
            <w:tcW w:w="718" w:type="dxa"/>
            <w:vMerge w:val="restart"/>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1</w:t>
            </w:r>
          </w:p>
        </w:tc>
        <w:tc>
          <w:tcPr>
            <w:tcW w:w="1123" w:type="dxa"/>
            <w:vMerge w:val="restart"/>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夏装</w:t>
            </w: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T</w:t>
            </w:r>
            <w:r>
              <w:rPr>
                <w:rFonts w:hint="eastAsia"/>
                <w:sz w:val="21"/>
                <w:szCs w:val="21"/>
                <w:lang w:eastAsia="en-US"/>
              </w:rPr>
              <w:t>恤</w:t>
            </w:r>
          </w:p>
        </w:tc>
        <w:tc>
          <w:tcPr>
            <w:tcW w:w="2314" w:type="dxa"/>
            <w:shd w:val="clear" w:color="auto" w:fill="auto"/>
            <w:vAlign w:val="center"/>
          </w:tcPr>
          <w:p w:rsidR="00662CC0" w:rsidRDefault="00A11AF0">
            <w:pPr>
              <w:pStyle w:val="TableParagraph"/>
              <w:ind w:right="30"/>
              <w:jc w:val="center"/>
              <w:rPr>
                <w:sz w:val="21"/>
                <w:szCs w:val="21"/>
                <w:lang w:eastAsia="en-US"/>
              </w:rPr>
            </w:pPr>
            <w:r>
              <w:rPr>
                <w:rFonts w:hint="eastAsia"/>
                <w:sz w:val="21"/>
                <w:szCs w:val="21"/>
                <w:lang w:eastAsia="en-US"/>
              </w:rPr>
              <w:t>女装</w:t>
            </w:r>
            <w:r>
              <w:rPr>
                <w:rFonts w:hint="eastAsia"/>
                <w:sz w:val="21"/>
                <w:szCs w:val="21"/>
                <w:lang w:eastAsia="en-US"/>
              </w:rPr>
              <w:t>1455</w:t>
            </w:r>
            <w:r>
              <w:rPr>
                <w:rFonts w:hint="eastAsia"/>
                <w:sz w:val="21"/>
                <w:szCs w:val="21"/>
                <w:lang w:eastAsia="en-US"/>
              </w:rPr>
              <w:t>，男装</w:t>
            </w:r>
            <w:r>
              <w:rPr>
                <w:rFonts w:hint="eastAsia"/>
                <w:sz w:val="21"/>
                <w:szCs w:val="21"/>
                <w:lang w:eastAsia="en-US"/>
              </w:rPr>
              <w:t>450</w:t>
            </w:r>
          </w:p>
        </w:tc>
        <w:tc>
          <w:tcPr>
            <w:tcW w:w="1386" w:type="dxa"/>
            <w:vMerge w:val="restart"/>
            <w:vAlign w:val="center"/>
          </w:tcPr>
          <w:p w:rsidR="00662CC0" w:rsidRDefault="00A11AF0">
            <w:pPr>
              <w:pStyle w:val="TableParagraph"/>
              <w:spacing w:before="161"/>
              <w:ind w:left="39" w:right="30"/>
              <w:jc w:val="center"/>
              <w:rPr>
                <w:sz w:val="21"/>
                <w:szCs w:val="21"/>
                <w:lang w:eastAsia="en-US"/>
              </w:rPr>
            </w:pPr>
            <w:r>
              <w:rPr>
                <w:rFonts w:hint="eastAsia"/>
                <w:sz w:val="21"/>
                <w:szCs w:val="21"/>
                <w:lang w:eastAsia="en-US"/>
              </w:rPr>
              <w:t>90</w:t>
            </w:r>
          </w:p>
        </w:tc>
        <w:tc>
          <w:tcPr>
            <w:tcW w:w="1174" w:type="dxa"/>
            <w:vMerge w:val="restart"/>
            <w:vAlign w:val="center"/>
          </w:tcPr>
          <w:p w:rsidR="00662CC0" w:rsidRDefault="00A11AF0">
            <w:pPr>
              <w:pStyle w:val="TableParagraph"/>
              <w:tabs>
                <w:tab w:val="left" w:pos="349"/>
              </w:tabs>
              <w:spacing w:line="242" w:lineRule="auto"/>
              <w:ind w:right="114"/>
              <w:jc w:val="both"/>
              <w:rPr>
                <w:sz w:val="21"/>
                <w:szCs w:val="21"/>
              </w:rPr>
            </w:pPr>
            <w:r>
              <w:rPr>
                <w:rFonts w:hint="eastAsia"/>
                <w:spacing w:val="-2"/>
                <w:sz w:val="21"/>
                <w:szCs w:val="21"/>
              </w:rPr>
              <w:t>1</w:t>
            </w:r>
            <w:r>
              <w:rPr>
                <w:spacing w:val="-2"/>
                <w:sz w:val="21"/>
                <w:szCs w:val="21"/>
              </w:rPr>
              <w:t>.</w:t>
            </w:r>
            <w:r>
              <w:rPr>
                <w:spacing w:val="-2"/>
                <w:sz w:val="21"/>
                <w:szCs w:val="21"/>
              </w:rPr>
              <w:t>该包投标产品必须为中国关境内生产，若为进口产品将按无效投标处理；</w:t>
            </w:r>
          </w:p>
          <w:p w:rsidR="00662CC0" w:rsidRDefault="00A11AF0">
            <w:pPr>
              <w:pStyle w:val="TableParagraph"/>
              <w:tabs>
                <w:tab w:val="left" w:pos="349"/>
              </w:tabs>
              <w:spacing w:line="242" w:lineRule="auto"/>
              <w:ind w:right="97"/>
              <w:rPr>
                <w:sz w:val="21"/>
                <w:szCs w:val="21"/>
              </w:rPr>
            </w:pPr>
            <w:r>
              <w:rPr>
                <w:rFonts w:hint="eastAsia"/>
                <w:spacing w:val="-2"/>
                <w:sz w:val="21"/>
                <w:szCs w:val="21"/>
              </w:rPr>
              <w:t>2</w:t>
            </w:r>
            <w:r>
              <w:rPr>
                <w:spacing w:val="-2"/>
                <w:sz w:val="21"/>
                <w:szCs w:val="21"/>
              </w:rPr>
              <w:t>.</w:t>
            </w:r>
            <w:r>
              <w:rPr>
                <w:spacing w:val="-2"/>
                <w:sz w:val="21"/>
                <w:szCs w:val="21"/>
              </w:rPr>
              <w:t>本次采购为暂估数量，最后按实际数量进行结算。</w:t>
            </w:r>
          </w:p>
        </w:tc>
      </w:tr>
      <w:tr w:rsidR="00662CC0">
        <w:trPr>
          <w:trHeight w:val="523"/>
        </w:trPr>
        <w:tc>
          <w:tcPr>
            <w:tcW w:w="718" w:type="dxa"/>
            <w:vMerge/>
            <w:vAlign w:val="center"/>
          </w:tcPr>
          <w:p w:rsidR="00662CC0" w:rsidRDefault="00662CC0">
            <w:pPr>
              <w:pStyle w:val="TableParagraph"/>
              <w:spacing w:before="161"/>
              <w:ind w:left="7"/>
              <w:jc w:val="center"/>
              <w:rPr>
                <w:sz w:val="21"/>
                <w:szCs w:val="21"/>
              </w:rPr>
            </w:pPr>
          </w:p>
        </w:tc>
        <w:tc>
          <w:tcPr>
            <w:tcW w:w="1123" w:type="dxa"/>
            <w:vMerge/>
            <w:vAlign w:val="center"/>
          </w:tcPr>
          <w:p w:rsidR="00662CC0" w:rsidRDefault="00662CC0">
            <w:pPr>
              <w:pStyle w:val="TableParagraph"/>
              <w:spacing w:before="161"/>
              <w:ind w:left="7"/>
              <w:jc w:val="center"/>
              <w:rPr>
                <w:sz w:val="21"/>
                <w:szCs w:val="21"/>
              </w:rPr>
            </w:pP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夏短裤</w:t>
            </w:r>
            <w:r>
              <w:rPr>
                <w:rFonts w:hint="eastAsia"/>
                <w:sz w:val="21"/>
                <w:szCs w:val="21"/>
                <w:lang w:eastAsia="en-US"/>
              </w:rPr>
              <w:t>/</w:t>
            </w:r>
            <w:r>
              <w:rPr>
                <w:rFonts w:hint="eastAsia"/>
                <w:sz w:val="21"/>
                <w:szCs w:val="21"/>
                <w:lang w:eastAsia="en-US"/>
              </w:rPr>
              <w:t>夏短裙</w:t>
            </w:r>
          </w:p>
        </w:tc>
        <w:tc>
          <w:tcPr>
            <w:tcW w:w="2314" w:type="dxa"/>
            <w:shd w:val="clear" w:color="auto" w:fill="auto"/>
            <w:vAlign w:val="center"/>
          </w:tcPr>
          <w:p w:rsidR="00662CC0" w:rsidRDefault="00A11AF0">
            <w:pPr>
              <w:ind w:right="30"/>
              <w:jc w:val="center"/>
              <w:rPr>
                <w:sz w:val="21"/>
                <w:szCs w:val="21"/>
                <w:lang w:eastAsia="en-US"/>
              </w:rPr>
            </w:pPr>
            <w:r>
              <w:rPr>
                <w:rFonts w:hint="eastAsia"/>
                <w:sz w:val="21"/>
                <w:szCs w:val="21"/>
                <w:lang w:eastAsia="en-US"/>
              </w:rPr>
              <w:t>女装</w:t>
            </w:r>
            <w:r>
              <w:rPr>
                <w:rFonts w:hint="eastAsia"/>
                <w:sz w:val="21"/>
                <w:szCs w:val="21"/>
                <w:lang w:eastAsia="en-US"/>
              </w:rPr>
              <w:t>1455</w:t>
            </w:r>
            <w:r>
              <w:rPr>
                <w:rFonts w:hint="eastAsia"/>
                <w:sz w:val="21"/>
                <w:szCs w:val="21"/>
                <w:lang w:eastAsia="en-US"/>
              </w:rPr>
              <w:t>，男装</w:t>
            </w:r>
            <w:r>
              <w:rPr>
                <w:rFonts w:hint="eastAsia"/>
                <w:sz w:val="21"/>
                <w:szCs w:val="21"/>
                <w:lang w:eastAsia="en-US"/>
              </w:rPr>
              <w:t>450</w:t>
            </w:r>
          </w:p>
        </w:tc>
        <w:tc>
          <w:tcPr>
            <w:tcW w:w="1386" w:type="dxa"/>
            <w:vMerge/>
            <w:vAlign w:val="center"/>
          </w:tcPr>
          <w:p w:rsidR="00662CC0" w:rsidRDefault="00662CC0">
            <w:pPr>
              <w:pStyle w:val="TableParagraph"/>
              <w:spacing w:before="161"/>
              <w:ind w:left="39" w:right="30"/>
              <w:jc w:val="center"/>
              <w:rPr>
                <w:sz w:val="21"/>
                <w:szCs w:val="21"/>
                <w:lang w:eastAsia="en-US"/>
              </w:rPr>
            </w:pPr>
          </w:p>
        </w:tc>
        <w:tc>
          <w:tcPr>
            <w:tcW w:w="1174" w:type="dxa"/>
            <w:vMerge/>
            <w:vAlign w:val="center"/>
          </w:tcPr>
          <w:p w:rsidR="00662CC0" w:rsidRDefault="00662CC0">
            <w:pPr>
              <w:pStyle w:val="TableParagraph"/>
              <w:tabs>
                <w:tab w:val="left" w:pos="349"/>
              </w:tabs>
              <w:spacing w:line="242" w:lineRule="auto"/>
              <w:ind w:right="97"/>
              <w:rPr>
                <w:spacing w:val="-2"/>
                <w:sz w:val="21"/>
                <w:szCs w:val="21"/>
                <w:lang w:eastAsia="en-US"/>
              </w:rPr>
            </w:pPr>
          </w:p>
        </w:tc>
      </w:tr>
      <w:tr w:rsidR="00662CC0">
        <w:trPr>
          <w:trHeight w:val="503"/>
        </w:trPr>
        <w:tc>
          <w:tcPr>
            <w:tcW w:w="718" w:type="dxa"/>
            <w:vMerge w:val="restart"/>
            <w:vAlign w:val="center"/>
          </w:tcPr>
          <w:p w:rsidR="00662CC0" w:rsidRDefault="00A11AF0">
            <w:pPr>
              <w:pStyle w:val="TableParagraph"/>
              <w:jc w:val="center"/>
              <w:rPr>
                <w:sz w:val="21"/>
                <w:szCs w:val="21"/>
                <w:lang w:eastAsia="en-US"/>
              </w:rPr>
            </w:pPr>
            <w:r>
              <w:rPr>
                <w:rFonts w:hint="eastAsia"/>
                <w:sz w:val="21"/>
                <w:szCs w:val="21"/>
                <w:lang w:eastAsia="en-US"/>
              </w:rPr>
              <w:t>2</w:t>
            </w:r>
          </w:p>
        </w:tc>
        <w:tc>
          <w:tcPr>
            <w:tcW w:w="1123" w:type="dxa"/>
            <w:vMerge w:val="restart"/>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春秋装</w:t>
            </w: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运动上衣</w:t>
            </w:r>
          </w:p>
        </w:tc>
        <w:tc>
          <w:tcPr>
            <w:tcW w:w="2314" w:type="dxa"/>
            <w:shd w:val="clear" w:color="auto" w:fill="auto"/>
            <w:vAlign w:val="center"/>
          </w:tcPr>
          <w:p w:rsidR="00662CC0" w:rsidRDefault="00A11AF0">
            <w:pPr>
              <w:ind w:right="30"/>
              <w:jc w:val="center"/>
              <w:rPr>
                <w:sz w:val="21"/>
                <w:szCs w:val="21"/>
                <w:lang w:eastAsia="en-US"/>
              </w:rPr>
            </w:pPr>
            <w:r>
              <w:rPr>
                <w:rFonts w:hint="eastAsia"/>
                <w:sz w:val="21"/>
                <w:szCs w:val="21"/>
                <w:lang w:eastAsia="en-US"/>
              </w:rPr>
              <w:t>女装</w:t>
            </w:r>
            <w:r>
              <w:rPr>
                <w:rFonts w:hint="eastAsia"/>
                <w:sz w:val="21"/>
                <w:szCs w:val="21"/>
                <w:lang w:eastAsia="en-US"/>
              </w:rPr>
              <w:t>1455</w:t>
            </w:r>
            <w:r>
              <w:rPr>
                <w:rFonts w:hint="eastAsia"/>
                <w:sz w:val="21"/>
                <w:szCs w:val="21"/>
                <w:lang w:eastAsia="en-US"/>
              </w:rPr>
              <w:t>，男装</w:t>
            </w:r>
            <w:r>
              <w:rPr>
                <w:rFonts w:hint="eastAsia"/>
                <w:sz w:val="21"/>
                <w:szCs w:val="21"/>
                <w:lang w:eastAsia="en-US"/>
              </w:rPr>
              <w:t>450</w:t>
            </w:r>
          </w:p>
        </w:tc>
        <w:tc>
          <w:tcPr>
            <w:tcW w:w="1386" w:type="dxa"/>
            <w:vMerge w:val="restart"/>
            <w:vAlign w:val="center"/>
          </w:tcPr>
          <w:p w:rsidR="00662CC0" w:rsidRDefault="00A11AF0">
            <w:pPr>
              <w:pStyle w:val="TableParagraph"/>
              <w:ind w:right="30"/>
              <w:jc w:val="center"/>
              <w:rPr>
                <w:sz w:val="21"/>
                <w:szCs w:val="21"/>
                <w:lang w:eastAsia="en-US"/>
              </w:rPr>
            </w:pPr>
            <w:r>
              <w:rPr>
                <w:rFonts w:hint="eastAsia"/>
                <w:sz w:val="21"/>
                <w:szCs w:val="21"/>
                <w:lang w:eastAsia="en-US"/>
              </w:rPr>
              <w:t>160</w:t>
            </w:r>
          </w:p>
        </w:tc>
        <w:tc>
          <w:tcPr>
            <w:tcW w:w="1174" w:type="dxa"/>
            <w:vMerge/>
            <w:vAlign w:val="center"/>
          </w:tcPr>
          <w:p w:rsidR="00662CC0" w:rsidRDefault="00662CC0">
            <w:pPr>
              <w:rPr>
                <w:sz w:val="21"/>
                <w:szCs w:val="21"/>
                <w:lang w:eastAsia="en-US"/>
              </w:rPr>
            </w:pPr>
          </w:p>
        </w:tc>
      </w:tr>
      <w:tr w:rsidR="00662CC0">
        <w:trPr>
          <w:trHeight w:val="503"/>
        </w:trPr>
        <w:tc>
          <w:tcPr>
            <w:tcW w:w="718" w:type="dxa"/>
            <w:vMerge/>
            <w:vAlign w:val="center"/>
          </w:tcPr>
          <w:p w:rsidR="00662CC0" w:rsidRDefault="00662CC0">
            <w:pPr>
              <w:pStyle w:val="TableParagraph"/>
              <w:jc w:val="center"/>
              <w:rPr>
                <w:sz w:val="21"/>
                <w:szCs w:val="21"/>
                <w:lang w:eastAsia="en-US"/>
              </w:rPr>
            </w:pPr>
          </w:p>
        </w:tc>
        <w:tc>
          <w:tcPr>
            <w:tcW w:w="1123" w:type="dxa"/>
            <w:vMerge/>
            <w:vAlign w:val="center"/>
          </w:tcPr>
          <w:p w:rsidR="00662CC0" w:rsidRDefault="00662CC0">
            <w:pPr>
              <w:pStyle w:val="TableParagraph"/>
              <w:spacing w:before="161"/>
              <w:ind w:left="7"/>
              <w:jc w:val="center"/>
              <w:rPr>
                <w:sz w:val="21"/>
                <w:szCs w:val="21"/>
                <w:lang w:eastAsia="en-US"/>
              </w:rPr>
            </w:pP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春秋长裤</w:t>
            </w:r>
          </w:p>
        </w:tc>
        <w:tc>
          <w:tcPr>
            <w:tcW w:w="2314" w:type="dxa"/>
            <w:shd w:val="clear" w:color="auto" w:fill="auto"/>
            <w:vAlign w:val="center"/>
          </w:tcPr>
          <w:p w:rsidR="00662CC0" w:rsidRDefault="00A11AF0">
            <w:pPr>
              <w:ind w:right="30"/>
              <w:jc w:val="center"/>
              <w:rPr>
                <w:sz w:val="21"/>
                <w:szCs w:val="21"/>
                <w:lang w:eastAsia="en-US"/>
              </w:rPr>
            </w:pPr>
            <w:r>
              <w:rPr>
                <w:rFonts w:hint="eastAsia"/>
                <w:sz w:val="21"/>
                <w:szCs w:val="21"/>
                <w:lang w:eastAsia="en-US"/>
              </w:rPr>
              <w:t>女装</w:t>
            </w:r>
            <w:r>
              <w:rPr>
                <w:rFonts w:hint="eastAsia"/>
                <w:sz w:val="21"/>
                <w:szCs w:val="21"/>
                <w:lang w:eastAsia="en-US"/>
              </w:rPr>
              <w:t>1455</w:t>
            </w:r>
            <w:r>
              <w:rPr>
                <w:rFonts w:hint="eastAsia"/>
                <w:sz w:val="21"/>
                <w:szCs w:val="21"/>
                <w:lang w:eastAsia="en-US"/>
              </w:rPr>
              <w:t>，男装</w:t>
            </w:r>
            <w:r>
              <w:rPr>
                <w:rFonts w:hint="eastAsia"/>
                <w:sz w:val="21"/>
                <w:szCs w:val="21"/>
                <w:lang w:eastAsia="en-US"/>
              </w:rPr>
              <w:t>450</w:t>
            </w:r>
          </w:p>
        </w:tc>
        <w:tc>
          <w:tcPr>
            <w:tcW w:w="1386" w:type="dxa"/>
            <w:vMerge/>
            <w:vAlign w:val="center"/>
          </w:tcPr>
          <w:p w:rsidR="00662CC0" w:rsidRDefault="00662CC0">
            <w:pPr>
              <w:pStyle w:val="TableParagraph"/>
              <w:ind w:right="30"/>
              <w:jc w:val="center"/>
              <w:rPr>
                <w:sz w:val="21"/>
                <w:szCs w:val="21"/>
                <w:lang w:eastAsia="en-US"/>
              </w:rPr>
            </w:pPr>
          </w:p>
        </w:tc>
        <w:tc>
          <w:tcPr>
            <w:tcW w:w="1174" w:type="dxa"/>
            <w:vMerge/>
            <w:vAlign w:val="center"/>
          </w:tcPr>
          <w:p w:rsidR="00662CC0" w:rsidRDefault="00662CC0">
            <w:pPr>
              <w:rPr>
                <w:sz w:val="21"/>
                <w:szCs w:val="21"/>
                <w:lang w:eastAsia="en-US"/>
              </w:rPr>
            </w:pPr>
          </w:p>
        </w:tc>
      </w:tr>
      <w:tr w:rsidR="00662CC0">
        <w:trPr>
          <w:trHeight w:val="503"/>
        </w:trPr>
        <w:tc>
          <w:tcPr>
            <w:tcW w:w="718" w:type="dxa"/>
            <w:vMerge w:val="restart"/>
            <w:vAlign w:val="center"/>
          </w:tcPr>
          <w:p w:rsidR="00662CC0" w:rsidRDefault="00A11AF0">
            <w:pPr>
              <w:pStyle w:val="TableParagraph"/>
              <w:jc w:val="center"/>
              <w:rPr>
                <w:sz w:val="21"/>
                <w:szCs w:val="21"/>
                <w:lang w:eastAsia="en-US"/>
              </w:rPr>
            </w:pPr>
            <w:r>
              <w:rPr>
                <w:rFonts w:hint="eastAsia"/>
                <w:sz w:val="21"/>
                <w:szCs w:val="21"/>
                <w:lang w:eastAsia="en-US"/>
              </w:rPr>
              <w:t>3</w:t>
            </w:r>
          </w:p>
        </w:tc>
        <w:tc>
          <w:tcPr>
            <w:tcW w:w="1123" w:type="dxa"/>
            <w:vMerge w:val="restart"/>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冬装</w:t>
            </w: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冲锋衣（含内胆）</w:t>
            </w:r>
          </w:p>
        </w:tc>
        <w:tc>
          <w:tcPr>
            <w:tcW w:w="2314" w:type="dxa"/>
            <w:shd w:val="clear" w:color="auto" w:fill="auto"/>
            <w:vAlign w:val="center"/>
          </w:tcPr>
          <w:p w:rsidR="00662CC0" w:rsidRDefault="00A11AF0">
            <w:pPr>
              <w:ind w:right="30"/>
              <w:jc w:val="center"/>
              <w:rPr>
                <w:sz w:val="21"/>
                <w:szCs w:val="21"/>
                <w:lang w:eastAsia="en-US"/>
              </w:rPr>
            </w:pPr>
            <w:r>
              <w:rPr>
                <w:rFonts w:hint="eastAsia"/>
                <w:sz w:val="21"/>
                <w:szCs w:val="21"/>
                <w:lang w:eastAsia="en-US"/>
              </w:rPr>
              <w:t>女装</w:t>
            </w:r>
            <w:r>
              <w:rPr>
                <w:rFonts w:hint="eastAsia"/>
                <w:sz w:val="21"/>
                <w:szCs w:val="21"/>
                <w:lang w:eastAsia="en-US"/>
              </w:rPr>
              <w:t>1455</w:t>
            </w:r>
            <w:r>
              <w:rPr>
                <w:rFonts w:hint="eastAsia"/>
                <w:sz w:val="21"/>
                <w:szCs w:val="21"/>
                <w:lang w:eastAsia="en-US"/>
              </w:rPr>
              <w:t>，男装</w:t>
            </w:r>
            <w:r>
              <w:rPr>
                <w:rFonts w:hint="eastAsia"/>
                <w:sz w:val="21"/>
                <w:szCs w:val="21"/>
                <w:lang w:eastAsia="en-US"/>
              </w:rPr>
              <w:t>450</w:t>
            </w:r>
          </w:p>
        </w:tc>
        <w:tc>
          <w:tcPr>
            <w:tcW w:w="1386" w:type="dxa"/>
            <w:vMerge w:val="restart"/>
            <w:vAlign w:val="center"/>
          </w:tcPr>
          <w:p w:rsidR="00662CC0" w:rsidRDefault="00A11AF0">
            <w:pPr>
              <w:pStyle w:val="TableParagraph"/>
              <w:ind w:right="30"/>
              <w:jc w:val="center"/>
              <w:rPr>
                <w:sz w:val="21"/>
                <w:szCs w:val="21"/>
                <w:lang w:eastAsia="en-US"/>
              </w:rPr>
            </w:pPr>
            <w:r>
              <w:rPr>
                <w:rFonts w:hint="eastAsia"/>
                <w:sz w:val="21"/>
                <w:szCs w:val="21"/>
                <w:lang w:eastAsia="en-US"/>
              </w:rPr>
              <w:t>210</w:t>
            </w:r>
          </w:p>
        </w:tc>
        <w:tc>
          <w:tcPr>
            <w:tcW w:w="1174" w:type="dxa"/>
            <w:vMerge/>
            <w:vAlign w:val="center"/>
          </w:tcPr>
          <w:p w:rsidR="00662CC0" w:rsidRDefault="00662CC0">
            <w:pPr>
              <w:rPr>
                <w:sz w:val="21"/>
                <w:szCs w:val="21"/>
                <w:lang w:eastAsia="en-US"/>
              </w:rPr>
            </w:pPr>
          </w:p>
        </w:tc>
      </w:tr>
      <w:tr w:rsidR="00662CC0">
        <w:trPr>
          <w:trHeight w:val="503"/>
        </w:trPr>
        <w:tc>
          <w:tcPr>
            <w:tcW w:w="718" w:type="dxa"/>
            <w:vMerge/>
            <w:vAlign w:val="center"/>
          </w:tcPr>
          <w:p w:rsidR="00662CC0" w:rsidRDefault="00662CC0">
            <w:pPr>
              <w:pStyle w:val="TableParagraph"/>
              <w:jc w:val="center"/>
              <w:rPr>
                <w:sz w:val="21"/>
                <w:szCs w:val="21"/>
                <w:lang w:eastAsia="en-US"/>
              </w:rPr>
            </w:pPr>
          </w:p>
        </w:tc>
        <w:tc>
          <w:tcPr>
            <w:tcW w:w="1123" w:type="dxa"/>
            <w:vMerge/>
            <w:vAlign w:val="center"/>
          </w:tcPr>
          <w:p w:rsidR="00662CC0" w:rsidRDefault="00662CC0">
            <w:pPr>
              <w:pStyle w:val="TableParagraph"/>
              <w:spacing w:before="161"/>
              <w:ind w:left="7"/>
              <w:jc w:val="center"/>
              <w:rPr>
                <w:sz w:val="21"/>
                <w:szCs w:val="21"/>
                <w:lang w:eastAsia="en-US"/>
              </w:rPr>
            </w:pP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冬长裤</w:t>
            </w:r>
          </w:p>
        </w:tc>
        <w:tc>
          <w:tcPr>
            <w:tcW w:w="2314" w:type="dxa"/>
            <w:shd w:val="clear" w:color="auto" w:fill="auto"/>
            <w:vAlign w:val="center"/>
          </w:tcPr>
          <w:p w:rsidR="00662CC0" w:rsidRDefault="00A11AF0">
            <w:pPr>
              <w:ind w:right="30"/>
              <w:jc w:val="center"/>
              <w:rPr>
                <w:sz w:val="21"/>
                <w:szCs w:val="21"/>
                <w:lang w:eastAsia="en-US"/>
              </w:rPr>
            </w:pPr>
            <w:r>
              <w:rPr>
                <w:rFonts w:hint="eastAsia"/>
                <w:sz w:val="21"/>
                <w:szCs w:val="21"/>
                <w:lang w:eastAsia="en-US"/>
              </w:rPr>
              <w:t>女装</w:t>
            </w:r>
            <w:r>
              <w:rPr>
                <w:rFonts w:hint="eastAsia"/>
                <w:sz w:val="21"/>
                <w:szCs w:val="21"/>
                <w:lang w:eastAsia="en-US"/>
              </w:rPr>
              <w:t>1455</w:t>
            </w:r>
            <w:r>
              <w:rPr>
                <w:rFonts w:hint="eastAsia"/>
                <w:sz w:val="21"/>
                <w:szCs w:val="21"/>
                <w:lang w:eastAsia="en-US"/>
              </w:rPr>
              <w:t>，男装</w:t>
            </w:r>
            <w:r>
              <w:rPr>
                <w:rFonts w:hint="eastAsia"/>
                <w:sz w:val="21"/>
                <w:szCs w:val="21"/>
                <w:lang w:eastAsia="en-US"/>
              </w:rPr>
              <w:t>450</w:t>
            </w:r>
          </w:p>
        </w:tc>
        <w:tc>
          <w:tcPr>
            <w:tcW w:w="1386" w:type="dxa"/>
            <w:vMerge/>
            <w:vAlign w:val="center"/>
          </w:tcPr>
          <w:p w:rsidR="00662CC0" w:rsidRDefault="00662CC0">
            <w:pPr>
              <w:pStyle w:val="TableParagraph"/>
              <w:ind w:right="30"/>
              <w:jc w:val="center"/>
              <w:rPr>
                <w:sz w:val="21"/>
                <w:szCs w:val="21"/>
                <w:lang w:eastAsia="en-US"/>
              </w:rPr>
            </w:pPr>
          </w:p>
        </w:tc>
        <w:tc>
          <w:tcPr>
            <w:tcW w:w="1174" w:type="dxa"/>
            <w:vMerge/>
            <w:vAlign w:val="center"/>
          </w:tcPr>
          <w:p w:rsidR="00662CC0" w:rsidRDefault="00662CC0">
            <w:pPr>
              <w:rPr>
                <w:sz w:val="21"/>
                <w:szCs w:val="21"/>
                <w:lang w:eastAsia="en-US"/>
              </w:rPr>
            </w:pPr>
          </w:p>
        </w:tc>
      </w:tr>
      <w:tr w:rsidR="00662CC0">
        <w:trPr>
          <w:trHeight w:val="804"/>
        </w:trPr>
        <w:tc>
          <w:tcPr>
            <w:tcW w:w="718" w:type="dxa"/>
            <w:vMerge w:val="restart"/>
            <w:vAlign w:val="center"/>
          </w:tcPr>
          <w:p w:rsidR="00662CC0" w:rsidRDefault="00A11AF0">
            <w:pPr>
              <w:pStyle w:val="TableParagraph"/>
              <w:jc w:val="center"/>
              <w:rPr>
                <w:sz w:val="21"/>
                <w:szCs w:val="21"/>
                <w:lang w:eastAsia="en-US"/>
              </w:rPr>
            </w:pPr>
            <w:r>
              <w:rPr>
                <w:rFonts w:hint="eastAsia"/>
                <w:sz w:val="21"/>
                <w:szCs w:val="21"/>
                <w:lang w:eastAsia="en-US"/>
              </w:rPr>
              <w:t>4</w:t>
            </w:r>
          </w:p>
        </w:tc>
        <w:tc>
          <w:tcPr>
            <w:tcW w:w="1123" w:type="dxa"/>
            <w:vMerge w:val="restart"/>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护理专业实训服</w:t>
            </w: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短款</w:t>
            </w:r>
            <w:r>
              <w:rPr>
                <w:rFonts w:hint="eastAsia"/>
                <w:sz w:val="21"/>
                <w:szCs w:val="21"/>
                <w:lang w:eastAsia="en-US"/>
              </w:rPr>
              <w:t>+</w:t>
            </w:r>
            <w:r>
              <w:rPr>
                <w:rFonts w:hint="eastAsia"/>
                <w:sz w:val="21"/>
                <w:szCs w:val="21"/>
                <w:lang w:eastAsia="en-US"/>
              </w:rPr>
              <w:t>裤子</w:t>
            </w:r>
          </w:p>
        </w:tc>
        <w:tc>
          <w:tcPr>
            <w:tcW w:w="2314" w:type="dxa"/>
            <w:shd w:val="clear" w:color="auto" w:fill="auto"/>
            <w:vAlign w:val="center"/>
          </w:tcPr>
          <w:p w:rsidR="00662CC0" w:rsidRDefault="00A11AF0">
            <w:pPr>
              <w:pStyle w:val="TableParagraph"/>
              <w:ind w:right="30"/>
              <w:jc w:val="center"/>
              <w:rPr>
                <w:sz w:val="21"/>
                <w:szCs w:val="21"/>
                <w:lang w:eastAsia="en-US"/>
              </w:rPr>
            </w:pPr>
            <w:r>
              <w:rPr>
                <w:rFonts w:hint="eastAsia"/>
                <w:sz w:val="21"/>
                <w:szCs w:val="21"/>
                <w:lang w:eastAsia="en-US"/>
              </w:rPr>
              <w:t>女装</w:t>
            </w:r>
            <w:r>
              <w:rPr>
                <w:rFonts w:hint="eastAsia"/>
                <w:sz w:val="21"/>
                <w:szCs w:val="21"/>
                <w:lang w:eastAsia="en-US"/>
              </w:rPr>
              <w:t>1570</w:t>
            </w:r>
            <w:r>
              <w:rPr>
                <w:rFonts w:hint="eastAsia"/>
                <w:sz w:val="21"/>
                <w:szCs w:val="21"/>
                <w:lang w:eastAsia="en-US"/>
              </w:rPr>
              <w:t>，男装</w:t>
            </w:r>
            <w:r>
              <w:rPr>
                <w:rFonts w:hint="eastAsia"/>
                <w:sz w:val="21"/>
                <w:szCs w:val="21"/>
                <w:lang w:eastAsia="en-US"/>
              </w:rPr>
              <w:t>249</w:t>
            </w:r>
          </w:p>
        </w:tc>
        <w:tc>
          <w:tcPr>
            <w:tcW w:w="1386" w:type="dxa"/>
            <w:vAlign w:val="center"/>
          </w:tcPr>
          <w:p w:rsidR="00662CC0" w:rsidRDefault="00A11AF0">
            <w:pPr>
              <w:pStyle w:val="TableParagraph"/>
              <w:ind w:right="30"/>
              <w:jc w:val="center"/>
              <w:rPr>
                <w:sz w:val="21"/>
                <w:szCs w:val="21"/>
                <w:lang w:eastAsia="en-US"/>
              </w:rPr>
            </w:pPr>
            <w:r>
              <w:rPr>
                <w:rFonts w:hint="eastAsia"/>
                <w:sz w:val="21"/>
                <w:szCs w:val="21"/>
                <w:lang w:eastAsia="en-US"/>
              </w:rPr>
              <w:t>80</w:t>
            </w:r>
          </w:p>
        </w:tc>
        <w:tc>
          <w:tcPr>
            <w:tcW w:w="1174" w:type="dxa"/>
            <w:vMerge/>
            <w:vAlign w:val="center"/>
          </w:tcPr>
          <w:p w:rsidR="00662CC0" w:rsidRDefault="00662CC0">
            <w:pPr>
              <w:rPr>
                <w:sz w:val="21"/>
                <w:szCs w:val="21"/>
                <w:lang w:eastAsia="en-US"/>
              </w:rPr>
            </w:pPr>
          </w:p>
        </w:tc>
      </w:tr>
      <w:tr w:rsidR="00662CC0">
        <w:trPr>
          <w:trHeight w:val="503"/>
        </w:trPr>
        <w:tc>
          <w:tcPr>
            <w:tcW w:w="718" w:type="dxa"/>
            <w:vMerge/>
            <w:vAlign w:val="center"/>
          </w:tcPr>
          <w:p w:rsidR="00662CC0" w:rsidRDefault="00662CC0">
            <w:pPr>
              <w:pStyle w:val="TableParagraph"/>
              <w:jc w:val="center"/>
              <w:rPr>
                <w:sz w:val="21"/>
                <w:szCs w:val="21"/>
                <w:lang w:eastAsia="en-US"/>
              </w:rPr>
            </w:pPr>
          </w:p>
        </w:tc>
        <w:tc>
          <w:tcPr>
            <w:tcW w:w="1123" w:type="dxa"/>
            <w:vMerge/>
            <w:vAlign w:val="center"/>
          </w:tcPr>
          <w:p w:rsidR="00662CC0" w:rsidRDefault="00662CC0">
            <w:pPr>
              <w:pStyle w:val="TableParagraph"/>
              <w:spacing w:before="161"/>
              <w:ind w:left="7"/>
              <w:jc w:val="center"/>
              <w:rPr>
                <w:sz w:val="21"/>
                <w:szCs w:val="21"/>
                <w:lang w:eastAsia="en-US"/>
              </w:rPr>
            </w:pP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长款</w:t>
            </w:r>
            <w:r>
              <w:rPr>
                <w:rFonts w:hint="eastAsia"/>
                <w:sz w:val="21"/>
                <w:szCs w:val="21"/>
                <w:lang w:eastAsia="en-US"/>
              </w:rPr>
              <w:t>+</w:t>
            </w:r>
            <w:r>
              <w:rPr>
                <w:rFonts w:hint="eastAsia"/>
                <w:sz w:val="21"/>
                <w:szCs w:val="21"/>
                <w:lang w:eastAsia="en-US"/>
              </w:rPr>
              <w:t>裤子</w:t>
            </w:r>
          </w:p>
        </w:tc>
        <w:tc>
          <w:tcPr>
            <w:tcW w:w="2314" w:type="dxa"/>
            <w:shd w:val="clear" w:color="auto" w:fill="auto"/>
            <w:vAlign w:val="center"/>
          </w:tcPr>
          <w:p w:rsidR="00662CC0" w:rsidRDefault="00A11AF0">
            <w:pPr>
              <w:pStyle w:val="TableParagraph"/>
              <w:ind w:right="30"/>
              <w:jc w:val="center"/>
              <w:rPr>
                <w:rFonts w:ascii="Calibri" w:eastAsia="宋体" w:hAnsi="Calibri" w:cs="宋体"/>
                <w:kern w:val="2"/>
                <w:sz w:val="21"/>
                <w:szCs w:val="21"/>
                <w:lang w:eastAsia="en-US"/>
              </w:rPr>
            </w:pPr>
            <w:r>
              <w:rPr>
                <w:rFonts w:hint="eastAsia"/>
                <w:sz w:val="21"/>
                <w:szCs w:val="21"/>
                <w:lang w:eastAsia="en-US"/>
              </w:rPr>
              <w:t>女装</w:t>
            </w:r>
            <w:r>
              <w:rPr>
                <w:rFonts w:hint="eastAsia"/>
                <w:sz w:val="21"/>
                <w:szCs w:val="21"/>
                <w:lang w:eastAsia="en-US"/>
              </w:rPr>
              <w:t>1570</w:t>
            </w:r>
            <w:r>
              <w:rPr>
                <w:rFonts w:hint="eastAsia"/>
                <w:sz w:val="21"/>
                <w:szCs w:val="21"/>
                <w:lang w:eastAsia="en-US"/>
              </w:rPr>
              <w:t>，男装</w:t>
            </w:r>
            <w:r>
              <w:rPr>
                <w:rFonts w:hint="eastAsia"/>
                <w:sz w:val="21"/>
                <w:szCs w:val="21"/>
                <w:lang w:eastAsia="en-US"/>
              </w:rPr>
              <w:t>249</w:t>
            </w:r>
          </w:p>
        </w:tc>
        <w:tc>
          <w:tcPr>
            <w:tcW w:w="1386" w:type="dxa"/>
            <w:vAlign w:val="center"/>
          </w:tcPr>
          <w:p w:rsidR="00662CC0" w:rsidRDefault="00A11AF0">
            <w:pPr>
              <w:pStyle w:val="TableParagraph"/>
              <w:ind w:right="30"/>
              <w:jc w:val="center"/>
              <w:rPr>
                <w:sz w:val="21"/>
                <w:szCs w:val="21"/>
                <w:lang w:eastAsia="en-US"/>
              </w:rPr>
            </w:pPr>
            <w:r>
              <w:rPr>
                <w:rFonts w:hint="eastAsia"/>
                <w:sz w:val="21"/>
                <w:szCs w:val="21"/>
                <w:lang w:eastAsia="en-US"/>
              </w:rPr>
              <w:t>85</w:t>
            </w:r>
          </w:p>
        </w:tc>
        <w:tc>
          <w:tcPr>
            <w:tcW w:w="1174" w:type="dxa"/>
            <w:vMerge/>
            <w:vAlign w:val="center"/>
          </w:tcPr>
          <w:p w:rsidR="00662CC0" w:rsidRDefault="00662CC0">
            <w:pPr>
              <w:rPr>
                <w:sz w:val="21"/>
                <w:szCs w:val="21"/>
                <w:lang w:eastAsia="en-US"/>
              </w:rPr>
            </w:pPr>
          </w:p>
        </w:tc>
      </w:tr>
      <w:tr w:rsidR="00662CC0">
        <w:trPr>
          <w:trHeight w:val="428"/>
        </w:trPr>
        <w:tc>
          <w:tcPr>
            <w:tcW w:w="718" w:type="dxa"/>
            <w:vMerge w:val="restart"/>
            <w:vAlign w:val="center"/>
          </w:tcPr>
          <w:p w:rsidR="00662CC0" w:rsidRDefault="00A11AF0">
            <w:pPr>
              <w:pStyle w:val="TableParagraph"/>
              <w:spacing w:before="163"/>
              <w:ind w:left="7"/>
              <w:jc w:val="center"/>
              <w:rPr>
                <w:sz w:val="21"/>
                <w:szCs w:val="21"/>
                <w:lang w:eastAsia="en-US"/>
              </w:rPr>
            </w:pPr>
            <w:r>
              <w:rPr>
                <w:rFonts w:hint="eastAsia"/>
                <w:sz w:val="21"/>
                <w:szCs w:val="21"/>
                <w:lang w:eastAsia="en-US"/>
              </w:rPr>
              <w:t>5</w:t>
            </w:r>
          </w:p>
        </w:tc>
        <w:tc>
          <w:tcPr>
            <w:tcW w:w="1123" w:type="dxa"/>
            <w:vMerge w:val="restart"/>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其他专业实训服</w:t>
            </w: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短款</w:t>
            </w:r>
          </w:p>
        </w:tc>
        <w:tc>
          <w:tcPr>
            <w:tcW w:w="2314" w:type="dxa"/>
            <w:shd w:val="clear" w:color="auto" w:fill="auto"/>
            <w:vAlign w:val="center"/>
          </w:tcPr>
          <w:p w:rsidR="00662CC0" w:rsidRDefault="00A11AF0">
            <w:pPr>
              <w:pStyle w:val="TableParagraph"/>
              <w:ind w:right="30"/>
              <w:jc w:val="center"/>
              <w:rPr>
                <w:sz w:val="21"/>
                <w:szCs w:val="21"/>
                <w:lang w:eastAsia="en-US"/>
              </w:rPr>
            </w:pPr>
            <w:r>
              <w:rPr>
                <w:rFonts w:hint="eastAsia"/>
                <w:sz w:val="21"/>
                <w:szCs w:val="21"/>
                <w:lang w:eastAsia="en-US"/>
              </w:rPr>
              <w:t>女装</w:t>
            </w:r>
            <w:r>
              <w:rPr>
                <w:rFonts w:hint="eastAsia"/>
                <w:sz w:val="21"/>
                <w:szCs w:val="21"/>
                <w:lang w:eastAsia="en-US"/>
              </w:rPr>
              <w:t>1154</w:t>
            </w:r>
            <w:r>
              <w:rPr>
                <w:rFonts w:hint="eastAsia"/>
                <w:sz w:val="21"/>
                <w:szCs w:val="21"/>
                <w:lang w:eastAsia="en-US"/>
              </w:rPr>
              <w:t>，男装</w:t>
            </w:r>
            <w:r>
              <w:rPr>
                <w:rFonts w:hint="eastAsia"/>
                <w:sz w:val="21"/>
                <w:szCs w:val="21"/>
                <w:lang w:eastAsia="en-US"/>
              </w:rPr>
              <w:t>542</w:t>
            </w:r>
          </w:p>
        </w:tc>
        <w:tc>
          <w:tcPr>
            <w:tcW w:w="1386" w:type="dxa"/>
            <w:vAlign w:val="center"/>
          </w:tcPr>
          <w:p w:rsidR="00662CC0" w:rsidRDefault="00A11AF0">
            <w:pPr>
              <w:pStyle w:val="TableParagraph"/>
              <w:spacing w:before="163"/>
              <w:ind w:left="39" w:right="30"/>
              <w:jc w:val="center"/>
              <w:rPr>
                <w:sz w:val="21"/>
                <w:szCs w:val="21"/>
                <w:lang w:eastAsia="en-US"/>
              </w:rPr>
            </w:pPr>
            <w:r>
              <w:rPr>
                <w:rFonts w:hint="eastAsia"/>
                <w:sz w:val="21"/>
                <w:szCs w:val="21"/>
                <w:lang w:eastAsia="en-US"/>
              </w:rPr>
              <w:t>50</w:t>
            </w:r>
          </w:p>
        </w:tc>
        <w:tc>
          <w:tcPr>
            <w:tcW w:w="1174" w:type="dxa"/>
            <w:vMerge/>
            <w:vAlign w:val="center"/>
          </w:tcPr>
          <w:p w:rsidR="00662CC0" w:rsidRDefault="00662CC0">
            <w:pPr>
              <w:rPr>
                <w:sz w:val="21"/>
                <w:szCs w:val="21"/>
                <w:lang w:eastAsia="en-US"/>
              </w:rPr>
            </w:pPr>
          </w:p>
        </w:tc>
      </w:tr>
      <w:tr w:rsidR="00662CC0">
        <w:trPr>
          <w:trHeight w:val="428"/>
        </w:trPr>
        <w:tc>
          <w:tcPr>
            <w:tcW w:w="718" w:type="dxa"/>
            <w:vMerge/>
            <w:vAlign w:val="center"/>
          </w:tcPr>
          <w:p w:rsidR="00662CC0" w:rsidRDefault="00662CC0">
            <w:pPr>
              <w:pStyle w:val="TableParagraph"/>
              <w:spacing w:before="163"/>
              <w:ind w:left="7"/>
              <w:jc w:val="center"/>
              <w:rPr>
                <w:sz w:val="21"/>
                <w:szCs w:val="21"/>
                <w:lang w:eastAsia="en-US"/>
              </w:rPr>
            </w:pPr>
          </w:p>
        </w:tc>
        <w:tc>
          <w:tcPr>
            <w:tcW w:w="1123" w:type="dxa"/>
            <w:vMerge/>
            <w:vAlign w:val="center"/>
          </w:tcPr>
          <w:p w:rsidR="00662CC0" w:rsidRDefault="00662CC0">
            <w:pPr>
              <w:pStyle w:val="TableParagraph"/>
              <w:spacing w:before="161"/>
              <w:ind w:left="7"/>
              <w:jc w:val="center"/>
              <w:rPr>
                <w:sz w:val="21"/>
                <w:szCs w:val="21"/>
                <w:lang w:eastAsia="en-US"/>
              </w:rPr>
            </w:pP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长款</w:t>
            </w:r>
          </w:p>
        </w:tc>
        <w:tc>
          <w:tcPr>
            <w:tcW w:w="2314" w:type="dxa"/>
            <w:shd w:val="clear" w:color="auto" w:fill="auto"/>
            <w:vAlign w:val="center"/>
          </w:tcPr>
          <w:p w:rsidR="00662CC0" w:rsidRDefault="00A11AF0">
            <w:pPr>
              <w:pStyle w:val="TableParagraph"/>
              <w:ind w:right="30"/>
              <w:jc w:val="center"/>
              <w:rPr>
                <w:sz w:val="21"/>
                <w:szCs w:val="21"/>
                <w:lang w:eastAsia="en-US"/>
              </w:rPr>
            </w:pPr>
            <w:r>
              <w:rPr>
                <w:rFonts w:hint="eastAsia"/>
                <w:sz w:val="21"/>
                <w:szCs w:val="21"/>
                <w:lang w:eastAsia="en-US"/>
              </w:rPr>
              <w:t>女装</w:t>
            </w:r>
            <w:r>
              <w:rPr>
                <w:rFonts w:hint="eastAsia"/>
                <w:sz w:val="21"/>
                <w:szCs w:val="21"/>
                <w:lang w:eastAsia="en-US"/>
              </w:rPr>
              <w:t>1154</w:t>
            </w:r>
            <w:r>
              <w:rPr>
                <w:rFonts w:hint="eastAsia"/>
                <w:sz w:val="21"/>
                <w:szCs w:val="21"/>
                <w:lang w:eastAsia="en-US"/>
              </w:rPr>
              <w:t>，男装</w:t>
            </w:r>
            <w:r>
              <w:rPr>
                <w:rFonts w:hint="eastAsia"/>
                <w:sz w:val="21"/>
                <w:szCs w:val="21"/>
                <w:lang w:eastAsia="en-US"/>
              </w:rPr>
              <w:t>542</w:t>
            </w:r>
          </w:p>
        </w:tc>
        <w:tc>
          <w:tcPr>
            <w:tcW w:w="1386" w:type="dxa"/>
            <w:vAlign w:val="center"/>
          </w:tcPr>
          <w:p w:rsidR="00662CC0" w:rsidRDefault="00A11AF0">
            <w:pPr>
              <w:pStyle w:val="TableParagraph"/>
              <w:spacing w:before="163"/>
              <w:ind w:left="39" w:right="30"/>
              <w:jc w:val="center"/>
              <w:rPr>
                <w:sz w:val="21"/>
                <w:szCs w:val="21"/>
                <w:lang w:eastAsia="en-US"/>
              </w:rPr>
            </w:pPr>
            <w:r>
              <w:rPr>
                <w:rFonts w:hint="eastAsia"/>
                <w:sz w:val="21"/>
                <w:szCs w:val="21"/>
                <w:lang w:eastAsia="en-US"/>
              </w:rPr>
              <w:t>55</w:t>
            </w:r>
          </w:p>
        </w:tc>
        <w:tc>
          <w:tcPr>
            <w:tcW w:w="1174" w:type="dxa"/>
            <w:vMerge/>
            <w:vAlign w:val="center"/>
          </w:tcPr>
          <w:p w:rsidR="00662CC0" w:rsidRDefault="00662CC0">
            <w:pPr>
              <w:rPr>
                <w:sz w:val="21"/>
                <w:szCs w:val="21"/>
                <w:lang w:eastAsia="en-US"/>
              </w:rPr>
            </w:pPr>
          </w:p>
        </w:tc>
      </w:tr>
      <w:tr w:rsidR="00662CC0">
        <w:trPr>
          <w:trHeight w:val="437"/>
        </w:trPr>
        <w:tc>
          <w:tcPr>
            <w:tcW w:w="718" w:type="dxa"/>
            <w:vAlign w:val="center"/>
          </w:tcPr>
          <w:p w:rsidR="00662CC0" w:rsidRDefault="00A11AF0">
            <w:pPr>
              <w:pStyle w:val="TableParagraph"/>
              <w:spacing w:before="163"/>
              <w:ind w:left="7"/>
              <w:jc w:val="center"/>
              <w:rPr>
                <w:sz w:val="21"/>
                <w:szCs w:val="21"/>
                <w:lang w:eastAsia="en-US"/>
              </w:rPr>
            </w:pPr>
            <w:r>
              <w:rPr>
                <w:rFonts w:hint="eastAsia"/>
                <w:sz w:val="21"/>
                <w:szCs w:val="21"/>
                <w:lang w:eastAsia="en-US"/>
              </w:rPr>
              <w:t>6</w:t>
            </w:r>
          </w:p>
        </w:tc>
        <w:tc>
          <w:tcPr>
            <w:tcW w:w="112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配套</w:t>
            </w:r>
          </w:p>
        </w:tc>
        <w:tc>
          <w:tcPr>
            <w:tcW w:w="2103" w:type="dxa"/>
            <w:vAlign w:val="center"/>
          </w:tcPr>
          <w:p w:rsidR="00662CC0" w:rsidRDefault="00A11AF0">
            <w:pPr>
              <w:pStyle w:val="TableParagraph"/>
              <w:spacing w:before="161"/>
              <w:ind w:left="7"/>
              <w:jc w:val="center"/>
              <w:rPr>
                <w:sz w:val="21"/>
                <w:szCs w:val="21"/>
                <w:lang w:eastAsia="en-US"/>
              </w:rPr>
            </w:pPr>
            <w:r>
              <w:rPr>
                <w:rFonts w:hint="eastAsia"/>
                <w:sz w:val="21"/>
                <w:szCs w:val="21"/>
                <w:lang w:eastAsia="en-US"/>
              </w:rPr>
              <w:t>男</w:t>
            </w:r>
            <w:r>
              <w:rPr>
                <w:rFonts w:hint="eastAsia"/>
                <w:sz w:val="21"/>
                <w:szCs w:val="21"/>
                <w:lang w:eastAsia="en-US"/>
              </w:rPr>
              <w:t>/</w:t>
            </w:r>
            <w:r>
              <w:rPr>
                <w:rFonts w:hint="eastAsia"/>
                <w:sz w:val="21"/>
                <w:szCs w:val="21"/>
                <w:lang w:eastAsia="en-US"/>
              </w:rPr>
              <w:t>女帽子</w:t>
            </w:r>
          </w:p>
        </w:tc>
        <w:tc>
          <w:tcPr>
            <w:tcW w:w="2314" w:type="dxa"/>
            <w:shd w:val="clear" w:color="auto" w:fill="auto"/>
            <w:vAlign w:val="center"/>
          </w:tcPr>
          <w:p w:rsidR="00662CC0" w:rsidRDefault="00A11AF0">
            <w:pPr>
              <w:pStyle w:val="TableParagraph"/>
              <w:spacing w:before="163"/>
              <w:ind w:left="39" w:right="30"/>
              <w:jc w:val="center"/>
              <w:rPr>
                <w:sz w:val="21"/>
                <w:szCs w:val="21"/>
                <w:lang w:eastAsia="en-US"/>
              </w:rPr>
            </w:pPr>
            <w:r>
              <w:rPr>
                <w:rFonts w:hint="eastAsia"/>
                <w:sz w:val="21"/>
                <w:szCs w:val="21"/>
                <w:lang w:eastAsia="en-US"/>
              </w:rPr>
              <w:t>女装</w:t>
            </w:r>
            <w:r>
              <w:rPr>
                <w:rFonts w:hint="eastAsia"/>
                <w:sz w:val="21"/>
                <w:szCs w:val="21"/>
                <w:lang w:eastAsia="en-US"/>
              </w:rPr>
              <w:t>1570</w:t>
            </w:r>
            <w:r>
              <w:rPr>
                <w:rFonts w:hint="eastAsia"/>
                <w:sz w:val="21"/>
                <w:szCs w:val="21"/>
                <w:lang w:eastAsia="en-US"/>
              </w:rPr>
              <w:t>，男装</w:t>
            </w:r>
            <w:r>
              <w:rPr>
                <w:rFonts w:hint="eastAsia"/>
                <w:sz w:val="21"/>
                <w:szCs w:val="21"/>
                <w:lang w:eastAsia="en-US"/>
              </w:rPr>
              <w:t>1945</w:t>
            </w:r>
          </w:p>
        </w:tc>
        <w:tc>
          <w:tcPr>
            <w:tcW w:w="1386" w:type="dxa"/>
            <w:vAlign w:val="center"/>
          </w:tcPr>
          <w:p w:rsidR="00662CC0" w:rsidRDefault="00A11AF0">
            <w:pPr>
              <w:pStyle w:val="TableParagraph"/>
              <w:spacing w:before="163"/>
              <w:ind w:left="39" w:right="30"/>
              <w:jc w:val="center"/>
              <w:rPr>
                <w:sz w:val="21"/>
                <w:szCs w:val="21"/>
                <w:lang w:eastAsia="en-US"/>
              </w:rPr>
            </w:pPr>
            <w:r>
              <w:rPr>
                <w:rFonts w:hint="eastAsia"/>
                <w:sz w:val="21"/>
                <w:szCs w:val="21"/>
                <w:lang w:eastAsia="en-US"/>
              </w:rPr>
              <w:t>5</w:t>
            </w:r>
          </w:p>
        </w:tc>
        <w:tc>
          <w:tcPr>
            <w:tcW w:w="1174" w:type="dxa"/>
            <w:vMerge/>
            <w:vAlign w:val="center"/>
          </w:tcPr>
          <w:p w:rsidR="00662CC0" w:rsidRDefault="00662CC0">
            <w:pPr>
              <w:rPr>
                <w:sz w:val="21"/>
                <w:szCs w:val="21"/>
                <w:lang w:eastAsia="en-US"/>
              </w:rPr>
            </w:pPr>
          </w:p>
        </w:tc>
      </w:tr>
    </w:tbl>
    <w:p w:rsidR="00662CC0" w:rsidRDefault="00662CC0"/>
    <w:p w:rsidR="00662CC0" w:rsidRDefault="00A11AF0" w:rsidP="003F528B">
      <w:pPr>
        <w:pStyle w:val="2"/>
        <w:spacing w:before="156" w:after="156"/>
      </w:pPr>
      <w:r>
        <w:t>二、资金来源</w:t>
      </w:r>
      <w:bookmarkEnd w:id="14"/>
    </w:p>
    <w:p w:rsidR="00662CC0" w:rsidRDefault="00A11AF0">
      <w:pPr>
        <w:pStyle w:val="a3"/>
        <w:ind w:firstLine="420"/>
      </w:pPr>
      <w:bookmarkStart w:id="15" w:name="_bookmark3"/>
      <w:bookmarkStart w:id="16" w:name="三、投标人资格要求"/>
      <w:bookmarkEnd w:id="15"/>
      <w:bookmarkEnd w:id="16"/>
      <w:r>
        <w:t>家长及学生自愿购买。</w:t>
      </w:r>
      <w:bookmarkStart w:id="17" w:name="_Toc156835602"/>
    </w:p>
    <w:p w:rsidR="00662CC0" w:rsidRDefault="00A11AF0">
      <w:pPr>
        <w:pStyle w:val="a3"/>
        <w:ind w:firstLine="420"/>
      </w:pPr>
      <w:r>
        <w:lastRenderedPageBreak/>
        <w:t>三、投标人资格要求</w:t>
      </w:r>
      <w:bookmarkEnd w:id="17"/>
    </w:p>
    <w:p w:rsidR="00662CC0" w:rsidRDefault="00A11AF0">
      <w:pPr>
        <w:pStyle w:val="a3"/>
        <w:ind w:firstLine="420"/>
      </w:pPr>
      <w:r>
        <w:t>（一）满足《中华人民共和国政府采购法》第二十二条规定；</w:t>
      </w:r>
    </w:p>
    <w:p w:rsidR="00662CC0" w:rsidRDefault="00A11AF0">
      <w:pPr>
        <w:pStyle w:val="a3"/>
        <w:ind w:firstLine="420"/>
        <w:rPr>
          <w:b/>
          <w:bCs/>
        </w:rPr>
      </w:pPr>
      <w:r>
        <w:t>（二）本项目的特定资格要求：无。</w:t>
      </w:r>
    </w:p>
    <w:p w:rsidR="00662CC0" w:rsidRDefault="00A11AF0">
      <w:pPr>
        <w:pStyle w:val="a3"/>
        <w:ind w:firstLine="420"/>
      </w:pPr>
      <w:r>
        <w:t>（三）招标文件公告期限：自招标公告发布之日起五个工作日。</w:t>
      </w:r>
    </w:p>
    <w:p w:rsidR="00662CC0" w:rsidRDefault="00A11AF0">
      <w:pPr>
        <w:pStyle w:val="a3"/>
        <w:ind w:firstLine="420"/>
      </w:pPr>
      <w:r>
        <w:rPr>
          <w:rFonts w:hint="eastAsia"/>
        </w:rPr>
        <w:t>（四）报名时间为：</w:t>
      </w:r>
      <w:r>
        <w:rPr>
          <w:rFonts w:hint="eastAsia"/>
        </w:rPr>
        <w:t>2024</w:t>
      </w:r>
      <w:r>
        <w:rPr>
          <w:rFonts w:hint="eastAsia"/>
        </w:rPr>
        <w:t>年</w:t>
      </w:r>
      <w:r>
        <w:rPr>
          <w:rFonts w:hint="eastAsia"/>
        </w:rPr>
        <w:t>11</w:t>
      </w:r>
      <w:r>
        <w:rPr>
          <w:rFonts w:hint="eastAsia"/>
        </w:rPr>
        <w:t>月</w:t>
      </w:r>
      <w:r>
        <w:rPr>
          <w:rFonts w:hint="eastAsia"/>
        </w:rPr>
        <w:t>1</w:t>
      </w:r>
      <w:r>
        <w:rPr>
          <w:rFonts w:hint="eastAsia"/>
        </w:rPr>
        <w:t>日</w:t>
      </w:r>
      <w:r>
        <w:rPr>
          <w:rFonts w:hint="eastAsia"/>
        </w:rPr>
        <w:t>-2024</w:t>
      </w:r>
      <w:r>
        <w:rPr>
          <w:rFonts w:hint="eastAsia"/>
        </w:rPr>
        <w:t>年</w:t>
      </w:r>
      <w:r>
        <w:rPr>
          <w:rFonts w:hint="eastAsia"/>
        </w:rPr>
        <w:t>11</w:t>
      </w:r>
      <w:r>
        <w:rPr>
          <w:rFonts w:hint="eastAsia"/>
        </w:rPr>
        <w:t>月</w:t>
      </w:r>
      <w:r>
        <w:rPr>
          <w:rFonts w:hint="eastAsia"/>
        </w:rPr>
        <w:t>7</w:t>
      </w:r>
      <w:r>
        <w:rPr>
          <w:rFonts w:hint="eastAsia"/>
        </w:rPr>
        <w:t>日</w:t>
      </w:r>
      <w:r>
        <w:rPr>
          <w:rFonts w:hint="eastAsia"/>
        </w:rPr>
        <w:t>17:00</w:t>
      </w:r>
      <w:r>
        <w:rPr>
          <w:rFonts w:hint="eastAsia"/>
        </w:rPr>
        <w:t>时</w:t>
      </w:r>
      <w:r w:rsidR="003F528B">
        <w:rPr>
          <w:rFonts w:hint="eastAsia"/>
        </w:rPr>
        <w:t>（工作日）</w:t>
      </w:r>
      <w:r>
        <w:rPr>
          <w:rFonts w:hint="eastAsia"/>
        </w:rPr>
        <w:t>，报名地点；</w:t>
      </w:r>
      <w:r>
        <w:t>重庆市医药卫生学校</w:t>
      </w:r>
      <w:r>
        <w:rPr>
          <w:rFonts w:hint="eastAsia"/>
        </w:rPr>
        <w:t>附属医院</w:t>
      </w:r>
      <w:r>
        <w:rPr>
          <w:rFonts w:hint="eastAsia"/>
        </w:rPr>
        <w:t>810</w:t>
      </w:r>
      <w:r>
        <w:rPr>
          <w:rFonts w:hint="eastAsia"/>
        </w:rPr>
        <w:t>，报名携带材料；营业执照复印件及授权委托书原件，联系人；郭老师；联系电话</w:t>
      </w:r>
      <w:r>
        <w:rPr>
          <w:rFonts w:hint="eastAsia"/>
        </w:rPr>
        <w:t>13996896618</w:t>
      </w:r>
      <w:r>
        <w:rPr>
          <w:rFonts w:hint="eastAsia"/>
        </w:rPr>
        <w:t>。</w:t>
      </w:r>
    </w:p>
    <w:p w:rsidR="00662CC0" w:rsidRDefault="00A11AF0">
      <w:pPr>
        <w:pStyle w:val="a3"/>
        <w:ind w:firstLine="420"/>
      </w:pPr>
      <w:r>
        <w:t>（</w:t>
      </w:r>
      <w:r>
        <w:rPr>
          <w:rFonts w:hint="eastAsia"/>
        </w:rPr>
        <w:t>五</w:t>
      </w:r>
      <w:r>
        <w:t>）投标文件递交</w:t>
      </w:r>
    </w:p>
    <w:p w:rsidR="00662CC0" w:rsidRDefault="00A11AF0">
      <w:pPr>
        <w:pStyle w:val="a3"/>
        <w:ind w:firstLine="420"/>
      </w:pPr>
      <w:r>
        <w:t>1</w:t>
      </w:r>
      <w:r>
        <w:t>、本项目采用</w:t>
      </w:r>
      <w:r>
        <w:rPr>
          <w:rFonts w:hint="eastAsia"/>
        </w:rPr>
        <w:t>线下</w:t>
      </w:r>
      <w:r>
        <w:t>递交方式。</w:t>
      </w:r>
    </w:p>
    <w:p w:rsidR="00662CC0" w:rsidRDefault="00A11AF0">
      <w:pPr>
        <w:pStyle w:val="a3"/>
        <w:ind w:firstLine="420"/>
      </w:pPr>
      <w:r>
        <w:t>2</w:t>
      </w:r>
      <w:r>
        <w:t>、投标文件递交截止时间：</w:t>
      </w:r>
      <w:r>
        <w:rPr>
          <w:rFonts w:hint="eastAsia"/>
        </w:rPr>
        <w:t>以招标文件内规定时间为准。</w:t>
      </w:r>
    </w:p>
    <w:p w:rsidR="00662CC0" w:rsidRDefault="00A11AF0">
      <w:pPr>
        <w:pStyle w:val="a3"/>
        <w:ind w:firstLine="420"/>
      </w:pPr>
      <w:r>
        <w:t>（五）开标信息</w:t>
      </w:r>
    </w:p>
    <w:p w:rsidR="00662CC0" w:rsidRDefault="00A11AF0">
      <w:pPr>
        <w:pStyle w:val="a3"/>
        <w:ind w:firstLine="420"/>
      </w:pPr>
      <w:r>
        <w:t>1</w:t>
      </w:r>
      <w:r>
        <w:t>、开标时间：</w:t>
      </w:r>
      <w:r>
        <w:rPr>
          <w:rFonts w:hint="eastAsia"/>
        </w:rPr>
        <w:t>以招标文件内规定时间为准。</w:t>
      </w:r>
    </w:p>
    <w:p w:rsidR="00662CC0" w:rsidRDefault="00A11AF0">
      <w:pPr>
        <w:pStyle w:val="a3"/>
        <w:ind w:firstLine="420"/>
      </w:pPr>
      <w:r>
        <w:t>2</w:t>
      </w:r>
      <w:r>
        <w:t>、开标地点：重庆市医药卫生学校</w:t>
      </w:r>
    </w:p>
    <w:p w:rsidR="00662CC0" w:rsidRDefault="00A11AF0" w:rsidP="003F528B">
      <w:pPr>
        <w:pStyle w:val="2"/>
        <w:spacing w:before="156" w:after="156"/>
      </w:pPr>
      <w:bookmarkStart w:id="18" w:name="五、投标保证金"/>
      <w:bookmarkStart w:id="19" w:name="_bookmark5"/>
      <w:bookmarkStart w:id="20" w:name="_Toc156835604"/>
      <w:bookmarkEnd w:id="18"/>
      <w:bookmarkEnd w:id="19"/>
      <w:r>
        <w:rPr>
          <w:rFonts w:hint="eastAsia"/>
        </w:rPr>
        <w:t>四、投标流程</w:t>
      </w:r>
    </w:p>
    <w:p w:rsidR="00662CC0" w:rsidRDefault="00A11AF0">
      <w:pPr>
        <w:pStyle w:val="a3"/>
        <w:ind w:firstLine="420"/>
      </w:pPr>
      <w:r>
        <w:rPr>
          <w:rFonts w:hint="eastAsia"/>
        </w:rPr>
        <w:t>（一）在规定时间内进行报名。</w:t>
      </w:r>
    </w:p>
    <w:p w:rsidR="00662CC0" w:rsidRDefault="00A11AF0">
      <w:pPr>
        <w:pStyle w:val="a3"/>
        <w:ind w:firstLine="420"/>
      </w:pPr>
      <w:r>
        <w:rPr>
          <w:rFonts w:hint="eastAsia"/>
        </w:rPr>
        <w:t>（二）</w:t>
      </w:r>
      <w:r>
        <w:rPr>
          <w:rFonts w:hint="eastAsia"/>
        </w:rPr>
        <w:t>1</w:t>
      </w:r>
      <w:r>
        <w:rPr>
          <w:rFonts w:hint="eastAsia"/>
        </w:rPr>
        <w:t>、实地考察工厂实力</w:t>
      </w:r>
      <w:r>
        <w:rPr>
          <w:rFonts w:hint="eastAsia"/>
        </w:rPr>
        <w:t>(</w:t>
      </w:r>
      <w:r>
        <w:rPr>
          <w:rFonts w:hint="eastAsia"/>
        </w:rPr>
        <w:t>须是自有厂房</w:t>
      </w:r>
      <w:r>
        <w:rPr>
          <w:rFonts w:hint="eastAsia"/>
        </w:rPr>
        <w:t>)</w:t>
      </w:r>
      <w:r>
        <w:rPr>
          <w:rFonts w:hint="eastAsia"/>
        </w:rPr>
        <w:t>：采购人对报名成功的投标人在</w:t>
      </w:r>
      <w:r>
        <w:rPr>
          <w:rFonts w:hint="eastAsia"/>
        </w:rPr>
        <w:t>3</w:t>
      </w:r>
      <w:r>
        <w:rPr>
          <w:rFonts w:hint="eastAsia"/>
        </w:rPr>
        <w:t>至</w:t>
      </w:r>
      <w:r>
        <w:t>5</w:t>
      </w:r>
      <w:r>
        <w:rPr>
          <w:rFonts w:hint="eastAsia"/>
        </w:rPr>
        <w:t>日进行实地考察</w:t>
      </w:r>
      <w:r>
        <w:rPr>
          <w:rFonts w:hint="eastAsia"/>
          <w:b/>
          <w:bCs/>
          <w:u w:val="single"/>
        </w:rPr>
        <w:t>（包括但不限于生产场地、生产设备、生产环境、人员管理、企业证件、生产工</w:t>
      </w:r>
      <w:r>
        <w:rPr>
          <w:rFonts w:hint="eastAsia"/>
          <w:b/>
          <w:bCs/>
          <w:u w:val="single"/>
        </w:rPr>
        <w:t>艺、售后服务等。确保供应商的真实性，以及具备校服供应能力的专业性）市外供应商参与投标的，将上述内容以视频介绍方式提供给采购人进行考察，视频内容必须为现场实地拍摄配合人工讲解视频总时长不少于</w:t>
      </w:r>
      <w:r>
        <w:rPr>
          <w:rFonts w:hint="eastAsia"/>
          <w:b/>
          <w:bCs/>
          <w:u w:val="single"/>
        </w:rPr>
        <w:t>20</w:t>
      </w:r>
      <w:r>
        <w:rPr>
          <w:rFonts w:hint="eastAsia"/>
          <w:b/>
          <w:bCs/>
          <w:u w:val="single"/>
        </w:rPr>
        <w:t>分钟</w:t>
      </w:r>
      <w:r>
        <w:rPr>
          <w:rFonts w:hint="eastAsia"/>
        </w:rPr>
        <w:t>，经考察合格的企业方可进行综合评比。</w:t>
      </w:r>
    </w:p>
    <w:p w:rsidR="00662CC0" w:rsidRDefault="00A11AF0">
      <w:pPr>
        <w:pStyle w:val="a3"/>
        <w:ind w:firstLine="420"/>
      </w:pPr>
      <w:r>
        <w:rPr>
          <w:rFonts w:hint="eastAsia"/>
        </w:rPr>
        <w:t>考察方式：线下（具体形式以实际情况为准）。</w:t>
      </w:r>
    </w:p>
    <w:p w:rsidR="00662CC0" w:rsidRDefault="00A11AF0">
      <w:pPr>
        <w:pStyle w:val="a3"/>
        <w:ind w:firstLine="420"/>
      </w:pPr>
      <w:r>
        <w:rPr>
          <w:rFonts w:hint="eastAsia"/>
        </w:rPr>
        <w:t>考察结果：采购人</w:t>
      </w:r>
      <w:r>
        <w:rPr>
          <w:rFonts w:hint="eastAsia"/>
        </w:rPr>
        <w:t>/</w:t>
      </w:r>
      <w:r>
        <w:rPr>
          <w:rFonts w:hint="eastAsia"/>
        </w:rPr>
        <w:t>采购代理机构以电话形式通知考核合格的企业参与综合评比。</w:t>
      </w:r>
    </w:p>
    <w:p w:rsidR="00662CC0" w:rsidRDefault="00A11AF0">
      <w:pPr>
        <w:pStyle w:val="a3"/>
        <w:ind w:firstLine="420"/>
      </w:pPr>
      <w:r>
        <w:rPr>
          <w:rFonts w:hint="eastAsia"/>
        </w:rPr>
        <w:t>（三）</w:t>
      </w:r>
      <w:r>
        <w:t>综合评分法进行评标</w:t>
      </w:r>
      <w:r>
        <w:rPr>
          <w:rFonts w:hint="eastAsia"/>
        </w:rPr>
        <w:t>。</w:t>
      </w:r>
    </w:p>
    <w:p w:rsidR="00662CC0" w:rsidRDefault="00A11AF0">
      <w:pPr>
        <w:pStyle w:val="a3"/>
        <w:ind w:firstLine="420"/>
      </w:pPr>
      <w:r>
        <w:t>按评审后得分由高到低的排列顺序推荐综合得分排名前三的投标人为本分包（项目）中标候选人，排名第一的为第一中标候选人。得分相同的，按投标报</w:t>
      </w:r>
      <w:r>
        <w:lastRenderedPageBreak/>
        <w:t>价由低到高顺序排列。得分且投标报价相同的并列。技术部分得分为</w:t>
      </w:r>
      <w:r>
        <w:t>0</w:t>
      </w:r>
      <w:r>
        <w:t>分的投标人，将失去成为中标候选人的资格。</w:t>
      </w:r>
    </w:p>
    <w:p w:rsidR="00662CC0" w:rsidRDefault="00A11AF0" w:rsidP="003F528B">
      <w:pPr>
        <w:pStyle w:val="2"/>
        <w:spacing w:before="156" w:after="156"/>
      </w:pPr>
      <w:bookmarkStart w:id="21" w:name="_bookmark7"/>
      <w:bookmarkStart w:id="22" w:name="七、投标有关规定"/>
      <w:bookmarkStart w:id="23" w:name="_bookmark6"/>
      <w:bookmarkStart w:id="24" w:name="第二篇_项目技术（质量）需求"/>
      <w:bookmarkStart w:id="25" w:name="六、采购项目需落实的政府采购政策"/>
      <w:bookmarkStart w:id="26" w:name="_Toc156835605"/>
      <w:bookmarkEnd w:id="20"/>
      <w:bookmarkEnd w:id="21"/>
      <w:bookmarkEnd w:id="22"/>
      <w:bookmarkEnd w:id="23"/>
      <w:bookmarkEnd w:id="24"/>
      <w:bookmarkEnd w:id="25"/>
      <w:r>
        <w:rPr>
          <w:rFonts w:hint="eastAsia"/>
        </w:rPr>
        <w:t>五</w:t>
      </w:r>
      <w:r>
        <w:t>、投标有关规定</w:t>
      </w:r>
      <w:bookmarkEnd w:id="26"/>
    </w:p>
    <w:p w:rsidR="00662CC0" w:rsidRDefault="00A11AF0">
      <w:pPr>
        <w:pStyle w:val="a3"/>
        <w:ind w:firstLine="223"/>
      </w:pPr>
      <w:r>
        <w:t>（一）单位负责人为同一人或者存在直接控股、管理关系的不同投标人，不得参加同一合同项（包）下的政府采购活动。</w:t>
      </w:r>
    </w:p>
    <w:p w:rsidR="00662CC0" w:rsidRDefault="00A11AF0">
      <w:pPr>
        <w:pStyle w:val="a3"/>
        <w:ind w:firstLine="223"/>
      </w:pPr>
      <w:r>
        <w:t>（二）为采购项目提供整体设计、规范编制或者项目管理、监理、检测等服务的投标人，不得再参加该采购项目的其他采购活动。</w:t>
      </w:r>
    </w:p>
    <w:p w:rsidR="00662CC0" w:rsidRDefault="00A11AF0">
      <w:pPr>
        <w:pStyle w:val="a3"/>
        <w:ind w:firstLine="223"/>
      </w:pPr>
      <w:r>
        <w:t>（三）本项目若有澄清文件一律在采</w:t>
      </w:r>
      <w:r>
        <w:t>购网（网址）上发布，请各投标人注意下载或到采购代理机构领取；无论投标人下载或领取与否，均视同投标人已知晓本项目澄清文件的内容。</w:t>
      </w:r>
    </w:p>
    <w:p w:rsidR="00662CC0" w:rsidRDefault="00A11AF0">
      <w:pPr>
        <w:pStyle w:val="a3"/>
        <w:ind w:firstLine="223"/>
      </w:pPr>
      <w:r>
        <w:t>（四）超过投标截止时间递交的投标文件，恕不接收。</w:t>
      </w:r>
    </w:p>
    <w:p w:rsidR="00662CC0" w:rsidRDefault="00A11AF0">
      <w:pPr>
        <w:pStyle w:val="a3"/>
        <w:ind w:firstLine="223"/>
      </w:pPr>
      <w:r>
        <w:t>（五）投标费用：无论投标结果如何，投标人参与本项目投标的所有费用均应由投标人自行承担。</w:t>
      </w:r>
    </w:p>
    <w:p w:rsidR="00662CC0" w:rsidRDefault="00A11AF0">
      <w:pPr>
        <w:pStyle w:val="a3"/>
        <w:ind w:firstLine="223"/>
        <w:rPr>
          <w:b/>
          <w:bCs/>
        </w:rPr>
      </w:pPr>
      <w:r>
        <w:rPr>
          <w:b/>
          <w:bCs/>
          <w:spacing w:val="-2"/>
        </w:rPr>
        <w:t>（六）</w:t>
      </w:r>
      <w:r>
        <w:rPr>
          <w:b/>
          <w:bCs/>
        </w:rPr>
        <w:t>本项目不接受联合体参与投标，否则按无效投标处理。</w:t>
      </w:r>
    </w:p>
    <w:p w:rsidR="00662CC0" w:rsidRDefault="00A11AF0">
      <w:pPr>
        <w:pStyle w:val="a3"/>
        <w:ind w:firstLine="223"/>
        <w:rPr>
          <w:b/>
          <w:bCs/>
        </w:rPr>
      </w:pPr>
      <w:r>
        <w:rPr>
          <w:b/>
          <w:bCs/>
          <w:spacing w:val="-2"/>
        </w:rPr>
        <w:t>（七）</w:t>
      </w:r>
      <w:r>
        <w:rPr>
          <w:b/>
          <w:bCs/>
        </w:rPr>
        <w:t>本项目不接受合同分包，否则按无效投标处理。</w:t>
      </w:r>
    </w:p>
    <w:p w:rsidR="00662CC0" w:rsidRDefault="00A11AF0">
      <w:pPr>
        <w:pStyle w:val="a3"/>
        <w:ind w:firstLine="223"/>
      </w:pPr>
      <w:r>
        <w:t>（八）投标人列入失信被执行人、重大税收违法案件当事人名单及其他不符合《中华人民共和国政府采购法》第二十二条规定条件的投标人，将拒绝其参与采购活动。</w:t>
      </w:r>
    </w:p>
    <w:p w:rsidR="00662CC0" w:rsidRDefault="00A11AF0" w:rsidP="003F528B">
      <w:pPr>
        <w:pStyle w:val="2"/>
        <w:spacing w:before="156" w:after="156"/>
      </w:pPr>
      <w:bookmarkStart w:id="27" w:name="八、联系方式"/>
      <w:bookmarkStart w:id="28" w:name="_bookmark8"/>
      <w:bookmarkStart w:id="29" w:name="_Toc156835606"/>
      <w:bookmarkEnd w:id="27"/>
      <w:bookmarkEnd w:id="28"/>
      <w:r>
        <w:rPr>
          <w:rFonts w:hint="eastAsia"/>
        </w:rPr>
        <w:t>六</w:t>
      </w:r>
      <w:r>
        <w:t>、联系方式</w:t>
      </w:r>
      <w:bookmarkEnd w:id="29"/>
    </w:p>
    <w:p w:rsidR="00662CC0" w:rsidRDefault="00A11AF0">
      <w:pPr>
        <w:pStyle w:val="a3"/>
        <w:ind w:firstLine="223"/>
      </w:pPr>
      <w:r>
        <w:t>（一）采购人：重庆市医药卫生学校</w:t>
      </w:r>
    </w:p>
    <w:p w:rsidR="00662CC0" w:rsidRDefault="00A11AF0">
      <w:pPr>
        <w:pStyle w:val="a3"/>
        <w:ind w:firstLine="223"/>
      </w:pPr>
      <w:r>
        <w:t>学校联系人：郭老师</w:t>
      </w:r>
    </w:p>
    <w:p w:rsidR="00662CC0" w:rsidRDefault="00A11AF0">
      <w:pPr>
        <w:pStyle w:val="a3"/>
        <w:ind w:firstLine="223"/>
      </w:pPr>
      <w:r>
        <w:t>电话：</w:t>
      </w:r>
      <w:r>
        <w:rPr>
          <w:rFonts w:hint="eastAsia"/>
        </w:rPr>
        <w:t>13996896618</w:t>
      </w:r>
    </w:p>
    <w:p w:rsidR="00662CC0" w:rsidRDefault="00A11AF0">
      <w:pPr>
        <w:pStyle w:val="a3"/>
        <w:ind w:firstLine="223"/>
      </w:pPr>
      <w:r>
        <w:t>地址：涪陵新区太白大道</w:t>
      </w:r>
      <w:r>
        <w:rPr>
          <w:rFonts w:hint="eastAsia"/>
        </w:rPr>
        <w:t>19</w:t>
      </w:r>
      <w:r>
        <w:rPr>
          <w:rFonts w:hint="eastAsia"/>
        </w:rPr>
        <w:t>号</w:t>
      </w:r>
    </w:p>
    <w:p w:rsidR="00662CC0" w:rsidRDefault="00A11AF0">
      <w:pPr>
        <w:pStyle w:val="a3"/>
        <w:ind w:firstLine="223"/>
      </w:pPr>
      <w:bookmarkStart w:id="30" w:name="（二）采购代理机构：_"/>
      <w:bookmarkEnd w:id="30"/>
      <w:r>
        <w:t>（二）采购代理构：</w:t>
      </w:r>
      <w:r>
        <w:rPr>
          <w:rFonts w:hint="eastAsia"/>
        </w:rPr>
        <w:t>重庆矩佳工程管理有限公司</w:t>
      </w:r>
    </w:p>
    <w:p w:rsidR="00662CC0" w:rsidRDefault="00A11AF0">
      <w:pPr>
        <w:pStyle w:val="a3"/>
        <w:ind w:firstLine="223"/>
      </w:pPr>
      <w:r>
        <w:t>联系人：</w:t>
      </w:r>
      <w:r>
        <w:rPr>
          <w:rFonts w:hint="eastAsia"/>
        </w:rPr>
        <w:t>刘君春</w:t>
      </w:r>
    </w:p>
    <w:p w:rsidR="00662CC0" w:rsidRDefault="00A11AF0">
      <w:pPr>
        <w:pStyle w:val="a3"/>
        <w:ind w:firstLine="223"/>
      </w:pPr>
      <w:r>
        <w:t>电话：</w:t>
      </w:r>
      <w:r>
        <w:rPr>
          <w:rFonts w:hint="eastAsia"/>
        </w:rPr>
        <w:t>15123643839</w:t>
      </w:r>
    </w:p>
    <w:p w:rsidR="00662CC0" w:rsidRDefault="00A11AF0">
      <w:pPr>
        <w:pStyle w:val="a3"/>
        <w:ind w:firstLine="223"/>
      </w:pPr>
      <w:r>
        <w:t>地址：</w:t>
      </w:r>
      <w:r>
        <w:rPr>
          <w:rFonts w:hint="eastAsia"/>
        </w:rPr>
        <w:t>重庆市涪陵区太极大道</w:t>
      </w:r>
      <w:r>
        <w:rPr>
          <w:rFonts w:hint="eastAsia"/>
        </w:rPr>
        <w:t>15</w:t>
      </w:r>
      <w:r>
        <w:rPr>
          <w:rFonts w:hint="eastAsia"/>
        </w:rPr>
        <w:t>号</w:t>
      </w:r>
      <w:r>
        <w:rPr>
          <w:rFonts w:hint="eastAsia"/>
        </w:rPr>
        <w:t>3</w:t>
      </w:r>
      <w:r>
        <w:rPr>
          <w:rFonts w:hint="eastAsia"/>
        </w:rPr>
        <w:t>号楼负一楼</w:t>
      </w:r>
      <w:bookmarkStart w:id="31" w:name="_GoBack"/>
      <w:bookmarkEnd w:id="31"/>
    </w:p>
    <w:sectPr w:rsidR="00662CC0" w:rsidSect="00662CC0">
      <w:headerReference w:type="default" r:id="rId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1AF0" w:rsidRDefault="00A11AF0" w:rsidP="00662CC0">
      <w:r>
        <w:separator/>
      </w:r>
    </w:p>
  </w:endnote>
  <w:endnote w:type="continuationSeparator" w:id="1">
    <w:p w:rsidR="00A11AF0" w:rsidRDefault="00A11AF0" w:rsidP="00662CC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1125966"/>
    </w:sdtPr>
    <w:sdtContent>
      <w:p w:rsidR="00662CC0" w:rsidRDefault="00662CC0">
        <w:pPr>
          <w:pStyle w:val="a5"/>
          <w:jc w:val="center"/>
        </w:pPr>
        <w:r>
          <w:fldChar w:fldCharType="begin"/>
        </w:r>
        <w:r w:rsidR="00A11AF0">
          <w:instrText>PAGE   \* MERGEFORMAT</w:instrText>
        </w:r>
        <w:r>
          <w:fldChar w:fldCharType="separate"/>
        </w:r>
        <w:r w:rsidR="003F528B" w:rsidRPr="003F528B">
          <w:rPr>
            <w:noProof/>
            <w:lang w:val="zh-CN"/>
          </w:rPr>
          <w:t>1</w:t>
        </w:r>
        <w:r>
          <w:fldChar w:fldCharType="end"/>
        </w:r>
      </w:p>
    </w:sdtContent>
  </w:sdt>
  <w:p w:rsidR="00662CC0" w:rsidRDefault="00662CC0">
    <w:pPr>
      <w:pStyle w:val="a3"/>
      <w:spacing w:line="14" w:lineRule="auto"/>
      <w:rPr>
        <w:sz w:val="17"/>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1AF0" w:rsidRDefault="00A11AF0" w:rsidP="00662CC0">
      <w:r>
        <w:separator/>
      </w:r>
    </w:p>
  </w:footnote>
  <w:footnote w:type="continuationSeparator" w:id="1">
    <w:p w:rsidR="00A11AF0" w:rsidRDefault="00A11AF0" w:rsidP="00662CC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2CC0" w:rsidRDefault="00662CC0">
    <w:pPr>
      <w:pStyle w:val="a3"/>
      <w:spacing w:line="14" w:lineRule="auto"/>
      <w:rPr>
        <w:sz w:val="20"/>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YzYzYzMxOGQ3M2Y4MzU1YTMwMGE3ZGU2NWY4ZDgzODkifQ=="/>
  </w:docVars>
  <w:rsids>
    <w:rsidRoot w:val="3D4A5B55"/>
    <w:rsid w:val="003F528B"/>
    <w:rsid w:val="00662CC0"/>
    <w:rsid w:val="00A11AF0"/>
    <w:rsid w:val="3D4A5B55"/>
    <w:rsid w:val="5274730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Body Text" w:uiPriority="1" w:qFormat="1"/>
    <w:lsdException w:name="Body Text Inden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62CC0"/>
    <w:pPr>
      <w:widowControl w:val="0"/>
      <w:autoSpaceDE w:val="0"/>
      <w:autoSpaceDN w:val="0"/>
    </w:pPr>
    <w:rPr>
      <w:rFonts w:ascii="仿宋" w:eastAsia="仿宋" w:hAnsi="仿宋" w:cs="仿宋"/>
      <w:sz w:val="22"/>
      <w:szCs w:val="22"/>
    </w:rPr>
  </w:style>
  <w:style w:type="paragraph" w:styleId="1">
    <w:name w:val="heading 1"/>
    <w:basedOn w:val="a"/>
    <w:next w:val="a"/>
    <w:uiPriority w:val="9"/>
    <w:qFormat/>
    <w:rsid w:val="00662CC0"/>
    <w:pPr>
      <w:spacing w:before="4"/>
      <w:ind w:right="348"/>
      <w:jc w:val="center"/>
      <w:outlineLvl w:val="0"/>
    </w:pPr>
    <w:rPr>
      <w:b/>
      <w:bCs/>
      <w:sz w:val="44"/>
      <w:szCs w:val="44"/>
    </w:rPr>
  </w:style>
  <w:style w:type="paragraph" w:styleId="2">
    <w:name w:val="heading 2"/>
    <w:basedOn w:val="a"/>
    <w:next w:val="a"/>
    <w:uiPriority w:val="9"/>
    <w:unhideWhenUsed/>
    <w:qFormat/>
    <w:rsid w:val="00662CC0"/>
    <w:pPr>
      <w:spacing w:beforeLines="50" w:afterLines="50"/>
      <w:outlineLvl w:val="1"/>
    </w:pPr>
    <w:rPr>
      <w:rFonts w:ascii="Times New Roman" w:hAnsi="Times New Roman" w:cs="Times New Roman"/>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Default"/>
    <w:uiPriority w:val="1"/>
    <w:qFormat/>
    <w:rsid w:val="00662CC0"/>
    <w:pPr>
      <w:spacing w:line="500" w:lineRule="exact"/>
    </w:pPr>
    <w:rPr>
      <w:sz w:val="24"/>
      <w:szCs w:val="24"/>
    </w:rPr>
  </w:style>
  <w:style w:type="paragraph" w:customStyle="1" w:styleId="Default">
    <w:name w:val="Default"/>
    <w:next w:val="a4"/>
    <w:qFormat/>
    <w:rsid w:val="00662CC0"/>
    <w:pPr>
      <w:widowControl w:val="0"/>
      <w:autoSpaceDE w:val="0"/>
      <w:autoSpaceDN w:val="0"/>
    </w:pPr>
    <w:rPr>
      <w:rFonts w:ascii="宋体" w:eastAsia="宋体" w:hAnsi="宋体" w:cs="Times New Roman" w:hint="eastAsia"/>
      <w:color w:val="000000"/>
      <w:sz w:val="24"/>
    </w:rPr>
  </w:style>
  <w:style w:type="paragraph" w:styleId="a4">
    <w:name w:val="Body Text Indent"/>
    <w:basedOn w:val="a"/>
    <w:qFormat/>
    <w:rsid w:val="00662CC0"/>
    <w:pPr>
      <w:ind w:leftChars="200" w:left="420"/>
    </w:pPr>
  </w:style>
  <w:style w:type="paragraph" w:styleId="a5">
    <w:name w:val="footer"/>
    <w:basedOn w:val="a"/>
    <w:uiPriority w:val="99"/>
    <w:unhideWhenUsed/>
    <w:qFormat/>
    <w:rsid w:val="00662CC0"/>
    <w:pPr>
      <w:tabs>
        <w:tab w:val="center" w:pos="4153"/>
        <w:tab w:val="right" w:pos="8306"/>
      </w:tabs>
      <w:snapToGrid w:val="0"/>
    </w:pPr>
    <w:rPr>
      <w:sz w:val="18"/>
      <w:szCs w:val="18"/>
    </w:rPr>
  </w:style>
  <w:style w:type="paragraph" w:customStyle="1" w:styleId="TableParagraph">
    <w:name w:val="Table Paragraph"/>
    <w:basedOn w:val="a"/>
    <w:uiPriority w:val="1"/>
    <w:qFormat/>
    <w:rsid w:val="00662CC0"/>
  </w:style>
  <w:style w:type="table" w:customStyle="1" w:styleId="TableNormal">
    <w:name w:val="Table Normal"/>
    <w:uiPriority w:val="2"/>
    <w:unhideWhenUsed/>
    <w:qFormat/>
    <w:rsid w:val="00662CC0"/>
    <w:pPr>
      <w:widowControl w:val="0"/>
      <w:autoSpaceDE w:val="0"/>
      <w:autoSpaceDN w:val="0"/>
    </w:pPr>
    <w:rPr>
      <w:sz w:val="22"/>
      <w:szCs w:val="22"/>
      <w:lang w:eastAsia="en-US"/>
    </w:rPr>
    <w:tblPr>
      <w:tblCellMar>
        <w:top w:w="0" w:type="dxa"/>
        <w:left w:w="0" w:type="dxa"/>
        <w:bottom w:w="0" w:type="dxa"/>
        <w:right w:w="0" w:type="dxa"/>
      </w:tblCellMar>
    </w:tblPr>
  </w:style>
  <w:style w:type="paragraph" w:styleId="a6">
    <w:name w:val="Balloon Text"/>
    <w:basedOn w:val="a"/>
    <w:link w:val="Char"/>
    <w:rsid w:val="003F528B"/>
    <w:rPr>
      <w:sz w:val="18"/>
      <w:szCs w:val="18"/>
    </w:rPr>
  </w:style>
  <w:style w:type="character" w:customStyle="1" w:styleId="Char">
    <w:name w:val="批注框文本 Char"/>
    <w:basedOn w:val="a0"/>
    <w:link w:val="a6"/>
    <w:rsid w:val="003F528B"/>
    <w:rPr>
      <w:rFonts w:ascii="仿宋" w:eastAsia="仿宋" w:hAnsi="仿宋" w:cs="仿宋"/>
      <w:sz w:val="18"/>
      <w:szCs w:val="18"/>
    </w:rPr>
  </w:style>
  <w:style w:type="paragraph" w:styleId="a7">
    <w:name w:val="header"/>
    <w:basedOn w:val="a"/>
    <w:link w:val="Char0"/>
    <w:rsid w:val="003F528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7"/>
    <w:rsid w:val="003F528B"/>
    <w:rPr>
      <w:rFonts w:ascii="仿宋" w:eastAsia="仿宋" w:hAnsi="仿宋" w:cs="仿宋"/>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273</Words>
  <Characters>1557</Characters>
  <Application>Microsoft Office Word</Application>
  <DocSecurity>0</DocSecurity>
  <Lines>12</Lines>
  <Paragraphs>3</Paragraphs>
  <ScaleCrop>false</ScaleCrop>
  <Company/>
  <LinksUpToDate>false</LinksUpToDate>
  <CharactersWithSpaces>1827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一个好听的名字☂</dc:creator>
  <cp:lastModifiedBy>gqy</cp:lastModifiedBy>
  <cp:revision>2</cp:revision>
  <dcterms:created xsi:type="dcterms:W3CDTF">2024-10-30T23:54:00Z</dcterms:created>
  <dcterms:modified xsi:type="dcterms:W3CDTF">2024-11-01T08:26:00Z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F6B24E7038064C9F98FC236CCECBB03F_11</vt:lpwstr>
  </property>
</Properties>
</file>